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C482E" w14:textId="77777777" w:rsidR="00A96662" w:rsidRPr="00277C92" w:rsidRDefault="00BE0A38" w:rsidP="004F5E9D">
      <w:pPr>
        <w:shd w:val="clear" w:color="auto" w:fill="FFFFFF" w:themeFill="background1"/>
        <w:spacing w:before="0" w:beforeAutospacing="0" w:after="0" w:afterAutospacing="0"/>
        <w:jc w:val="center"/>
        <w:rPr>
          <w:rFonts w:asciiTheme="minorHAnsi" w:hAnsiTheme="minorHAnsi" w:cstheme="minorHAnsi"/>
          <w:noProof/>
        </w:rPr>
      </w:pPr>
      <w:r w:rsidRPr="00277C92">
        <w:rPr>
          <w:rFonts w:asciiTheme="minorHAnsi" w:hAnsiTheme="minorHAnsi" w:cstheme="minorHAnsi"/>
          <w:noProof/>
        </w:rPr>
        <w:drawing>
          <wp:inline distT="0" distB="0" distL="0" distR="0" wp14:anchorId="683E6B9C" wp14:editId="3DB33F80">
            <wp:extent cx="5670550" cy="1831597"/>
            <wp:effectExtent l="0" t="0" r="6350" b="0"/>
            <wp:docPr id="5" name="Picture 5" descr="C:\Users\uSER\Documents\Projekts_Apmacibas\APA_2016\ISTENOSANA_Apmacibas\Publicitate\Logo\Josl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Projekts_Apmacibas\APA_2016\ISTENOSANA_Apmacibas\Publicitate\Logo\Josla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0550" cy="1831597"/>
                    </a:xfrm>
                    <a:prstGeom prst="rect">
                      <a:avLst/>
                    </a:prstGeom>
                    <a:noFill/>
                    <a:ln>
                      <a:noFill/>
                    </a:ln>
                  </pic:spPr>
                </pic:pic>
              </a:graphicData>
            </a:graphic>
          </wp:inline>
        </w:drawing>
      </w:r>
    </w:p>
    <w:p w14:paraId="3079EF9E" w14:textId="77777777" w:rsidR="00A96662" w:rsidRPr="00277C92" w:rsidRDefault="00A96662" w:rsidP="004F5E9D">
      <w:pPr>
        <w:shd w:val="clear" w:color="auto" w:fill="FFFFFF" w:themeFill="background1"/>
        <w:spacing w:before="0" w:beforeAutospacing="0" w:after="0" w:afterAutospacing="0"/>
        <w:jc w:val="center"/>
        <w:rPr>
          <w:rFonts w:asciiTheme="minorHAnsi" w:hAnsiTheme="minorHAnsi" w:cstheme="minorHAnsi"/>
        </w:rPr>
      </w:pPr>
    </w:p>
    <w:p w14:paraId="50EA513F" w14:textId="77777777" w:rsidR="00A96662" w:rsidRPr="00277C92" w:rsidRDefault="00351A9D" w:rsidP="004F5E9D">
      <w:pPr>
        <w:shd w:val="clear" w:color="auto" w:fill="FFFFFF" w:themeFill="background1"/>
        <w:spacing w:before="0" w:beforeAutospacing="0" w:after="0" w:afterAutospacing="0"/>
        <w:jc w:val="center"/>
        <w:rPr>
          <w:rFonts w:asciiTheme="minorHAnsi" w:hAnsiTheme="minorHAnsi" w:cstheme="minorHAnsi"/>
          <w:b/>
        </w:rPr>
      </w:pPr>
      <w:r w:rsidRPr="00277C92">
        <w:rPr>
          <w:rFonts w:asciiTheme="minorHAnsi" w:hAnsiTheme="minorHAnsi" w:cstheme="minorHAnsi"/>
          <w:b/>
        </w:rPr>
        <w:t>IPC standartu grupas apmācības</w:t>
      </w:r>
      <w:r w:rsidR="00A96662" w:rsidRPr="00277C92">
        <w:rPr>
          <w:rFonts w:asciiTheme="minorHAnsi" w:hAnsiTheme="minorHAnsi" w:cstheme="minorHAnsi"/>
          <w:b/>
        </w:rPr>
        <w:t xml:space="preserve"> (</w:t>
      </w:r>
      <w:r w:rsidR="00496017">
        <w:rPr>
          <w:rFonts w:asciiTheme="minorHAnsi" w:hAnsiTheme="minorHAnsi" w:cstheme="minorHAnsi"/>
          <w:b/>
        </w:rPr>
        <w:t>13</w:t>
      </w:r>
      <w:r w:rsidR="004F5E9D" w:rsidRPr="00277C92">
        <w:rPr>
          <w:rFonts w:asciiTheme="minorHAnsi" w:hAnsiTheme="minorHAnsi" w:cstheme="minorHAnsi"/>
          <w:b/>
        </w:rPr>
        <w:t>.daļa</w:t>
      </w:r>
      <w:r w:rsidR="00A96662" w:rsidRPr="00277C92">
        <w:rPr>
          <w:rFonts w:asciiTheme="minorHAnsi" w:hAnsiTheme="minorHAnsi" w:cstheme="minorHAnsi"/>
          <w:b/>
        </w:rPr>
        <w:t>)</w:t>
      </w:r>
    </w:p>
    <w:p w14:paraId="483BB75A" w14:textId="77777777" w:rsidR="00A96662" w:rsidRPr="00277C92" w:rsidRDefault="00A96662" w:rsidP="004F5E9D">
      <w:pPr>
        <w:shd w:val="clear" w:color="auto" w:fill="FFFFFF" w:themeFill="background1"/>
        <w:spacing w:before="0" w:beforeAutospacing="0" w:after="0" w:afterAutospacing="0"/>
        <w:jc w:val="center"/>
        <w:rPr>
          <w:rFonts w:asciiTheme="minorHAnsi" w:hAnsiTheme="minorHAnsi" w:cstheme="minorHAnsi"/>
        </w:rPr>
      </w:pPr>
      <w:r w:rsidRPr="00277C92">
        <w:rPr>
          <w:rFonts w:asciiTheme="minorHAnsi" w:hAnsiTheme="minorHAnsi" w:cstheme="minorHAnsi"/>
          <w:b/>
        </w:rPr>
        <w:t xml:space="preserve">IEPIRKUMS </w:t>
      </w:r>
      <w:r w:rsidRPr="00277C92">
        <w:rPr>
          <w:rFonts w:asciiTheme="minorHAnsi" w:hAnsiTheme="minorHAnsi" w:cstheme="minorHAnsi"/>
          <w:b/>
        </w:rPr>
        <w:br/>
      </w:r>
      <w:r w:rsidR="00832BD5" w:rsidRPr="00277C92">
        <w:rPr>
          <w:rFonts w:asciiTheme="minorHAnsi" w:hAnsiTheme="minorHAnsi" w:cstheme="minorHAnsi"/>
        </w:rPr>
        <w:t>(i</w:t>
      </w:r>
      <w:r w:rsidRPr="00277C92">
        <w:rPr>
          <w:rFonts w:asciiTheme="minorHAnsi" w:hAnsiTheme="minorHAnsi" w:cstheme="minorHAnsi"/>
        </w:rPr>
        <w:t xml:space="preserve">epirkuma identifikācijas Nr. </w:t>
      </w:r>
      <w:r w:rsidR="00496017">
        <w:rPr>
          <w:rFonts w:asciiTheme="minorHAnsi" w:hAnsiTheme="minorHAnsi" w:cstheme="minorHAnsi"/>
        </w:rPr>
        <w:t>6-8/A-91</w:t>
      </w:r>
      <w:r w:rsidRPr="00277C92">
        <w:rPr>
          <w:rFonts w:asciiTheme="minorHAnsi" w:hAnsiTheme="minorHAnsi" w:cstheme="minorHAnsi"/>
        </w:rPr>
        <w:t>)</w:t>
      </w:r>
    </w:p>
    <w:p w14:paraId="35F5CCE4" w14:textId="77777777" w:rsidR="00B13297" w:rsidRPr="00277C92" w:rsidRDefault="00B13297" w:rsidP="004F5E9D">
      <w:pPr>
        <w:shd w:val="clear" w:color="auto" w:fill="FFFFFF" w:themeFill="background1"/>
        <w:spacing w:before="0" w:beforeAutospacing="0" w:after="0" w:afterAutospacing="0"/>
        <w:jc w:val="center"/>
        <w:rPr>
          <w:rFonts w:asciiTheme="minorHAnsi" w:hAnsiTheme="minorHAnsi" w:cstheme="minorHAnsi"/>
        </w:rPr>
      </w:pPr>
    </w:p>
    <w:p w14:paraId="31C20E76" w14:textId="77777777" w:rsidR="00B13297" w:rsidRPr="00277C92" w:rsidRDefault="00B13297" w:rsidP="004F5E9D">
      <w:pPr>
        <w:shd w:val="clear" w:color="auto" w:fill="FFFFFF" w:themeFill="background1"/>
        <w:spacing w:before="0" w:beforeAutospacing="0" w:after="0" w:afterAutospacing="0"/>
        <w:jc w:val="center"/>
        <w:rPr>
          <w:rFonts w:asciiTheme="minorHAnsi" w:hAnsiTheme="minorHAnsi" w:cstheme="minorHAnsi"/>
        </w:rPr>
      </w:pPr>
    </w:p>
    <w:p w14:paraId="7CB19137" w14:textId="77777777" w:rsidR="00A96662" w:rsidRPr="00277C92" w:rsidRDefault="00A96662" w:rsidP="004F5E9D">
      <w:pPr>
        <w:pStyle w:val="Sarakstarindkopa"/>
        <w:shd w:val="clear" w:color="auto" w:fill="FFFFFF" w:themeFill="background1"/>
        <w:spacing w:after="0" w:line="240" w:lineRule="auto"/>
        <w:ind w:left="-284"/>
        <w:rPr>
          <w:rFonts w:cstheme="minorHAnsi"/>
          <w:b/>
        </w:rPr>
      </w:pPr>
      <w:r w:rsidRPr="00277C92">
        <w:rPr>
          <w:rFonts w:cstheme="minorHAnsi"/>
          <w:b/>
        </w:rPr>
        <w:t>Pasūtītājs:</w:t>
      </w:r>
    </w:p>
    <w:p w14:paraId="431CEEB4" w14:textId="77777777" w:rsidR="00B13297" w:rsidRPr="00277C92" w:rsidRDefault="00B13297" w:rsidP="004F5E9D">
      <w:pPr>
        <w:pStyle w:val="Sarakstarindkopa"/>
        <w:shd w:val="clear" w:color="auto" w:fill="FFFFFF" w:themeFill="background1"/>
        <w:spacing w:after="0" w:line="240" w:lineRule="auto"/>
        <w:ind w:left="-284"/>
        <w:rPr>
          <w:rFonts w:cstheme="minorHAnsi"/>
          <w:b/>
        </w:rPr>
      </w:pPr>
    </w:p>
    <w:tbl>
      <w:tblPr>
        <w:tblStyle w:val="Reatabula"/>
        <w:tblW w:w="9639" w:type="dxa"/>
        <w:tblInd w:w="-459" w:type="dxa"/>
        <w:tblLook w:val="04A0" w:firstRow="1" w:lastRow="0" w:firstColumn="1" w:lastColumn="0" w:noHBand="0" w:noVBand="1"/>
      </w:tblPr>
      <w:tblGrid>
        <w:gridCol w:w="2268"/>
        <w:gridCol w:w="7371"/>
      </w:tblGrid>
      <w:tr w:rsidR="00165B40" w:rsidRPr="00277C92" w14:paraId="40C718D4" w14:textId="77777777" w:rsidTr="00A96662">
        <w:tc>
          <w:tcPr>
            <w:tcW w:w="2268" w:type="dxa"/>
            <w:tcBorders>
              <w:top w:val="nil"/>
              <w:left w:val="nil"/>
              <w:bottom w:val="nil"/>
              <w:right w:val="nil"/>
            </w:tcBorders>
          </w:tcPr>
          <w:p w14:paraId="47FE55D1"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Nosaukums:</w:t>
            </w:r>
          </w:p>
        </w:tc>
        <w:tc>
          <w:tcPr>
            <w:tcW w:w="7371" w:type="dxa"/>
            <w:tcBorders>
              <w:top w:val="nil"/>
              <w:left w:val="nil"/>
              <w:bottom w:val="single" w:sz="4" w:space="0" w:color="auto"/>
              <w:right w:val="nil"/>
            </w:tcBorders>
          </w:tcPr>
          <w:p w14:paraId="032F1862"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Biedrība „Latvijas Elektrotehnikas un elektronikas rūpniecības asociācija”</w:t>
            </w:r>
          </w:p>
        </w:tc>
      </w:tr>
      <w:tr w:rsidR="00165B40" w:rsidRPr="00277C92" w14:paraId="09357535" w14:textId="77777777" w:rsidTr="00A96662">
        <w:tc>
          <w:tcPr>
            <w:tcW w:w="2268" w:type="dxa"/>
            <w:tcBorders>
              <w:top w:val="nil"/>
              <w:left w:val="nil"/>
              <w:bottom w:val="nil"/>
              <w:right w:val="nil"/>
            </w:tcBorders>
          </w:tcPr>
          <w:p w14:paraId="311063D2"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Reģistrācijas Nr.:</w:t>
            </w:r>
          </w:p>
        </w:tc>
        <w:tc>
          <w:tcPr>
            <w:tcW w:w="7371" w:type="dxa"/>
            <w:tcBorders>
              <w:top w:val="single" w:sz="4" w:space="0" w:color="auto"/>
              <w:left w:val="nil"/>
              <w:bottom w:val="single" w:sz="4" w:space="0" w:color="auto"/>
              <w:right w:val="nil"/>
            </w:tcBorders>
          </w:tcPr>
          <w:p w14:paraId="5CD241DC"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40008010789</w:t>
            </w:r>
          </w:p>
        </w:tc>
      </w:tr>
      <w:tr w:rsidR="00165B40" w:rsidRPr="00277C92" w14:paraId="4D1CAED9" w14:textId="77777777" w:rsidTr="00A96662">
        <w:tc>
          <w:tcPr>
            <w:tcW w:w="2268" w:type="dxa"/>
            <w:tcBorders>
              <w:top w:val="nil"/>
              <w:left w:val="nil"/>
              <w:bottom w:val="nil"/>
              <w:right w:val="nil"/>
            </w:tcBorders>
          </w:tcPr>
          <w:p w14:paraId="62DE3563"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Adrese:</w:t>
            </w:r>
          </w:p>
        </w:tc>
        <w:tc>
          <w:tcPr>
            <w:tcW w:w="7371" w:type="dxa"/>
            <w:tcBorders>
              <w:top w:val="single" w:sz="4" w:space="0" w:color="auto"/>
              <w:left w:val="nil"/>
              <w:bottom w:val="single" w:sz="4" w:space="0" w:color="auto"/>
              <w:right w:val="nil"/>
            </w:tcBorders>
          </w:tcPr>
          <w:p w14:paraId="01B30D95" w14:textId="77777777" w:rsidR="00A96662" w:rsidRPr="00277C92" w:rsidRDefault="00406890"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Dzirnavu iela 91-k3</w:t>
            </w:r>
            <w:r w:rsidR="00A96662" w:rsidRPr="00277C92">
              <w:rPr>
                <w:rFonts w:asciiTheme="minorHAnsi" w:hAnsiTheme="minorHAnsi" w:cstheme="minorHAnsi"/>
              </w:rPr>
              <w:t>, Rīga, LV-1011, Latvija</w:t>
            </w:r>
          </w:p>
        </w:tc>
      </w:tr>
      <w:tr w:rsidR="00165B40" w:rsidRPr="00277C92" w14:paraId="47C34EDE" w14:textId="77777777" w:rsidTr="00A96662">
        <w:tc>
          <w:tcPr>
            <w:tcW w:w="2268" w:type="dxa"/>
            <w:tcBorders>
              <w:top w:val="nil"/>
              <w:left w:val="nil"/>
              <w:bottom w:val="nil"/>
              <w:right w:val="nil"/>
            </w:tcBorders>
          </w:tcPr>
          <w:p w14:paraId="606C8AA2"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Interneta adrese:</w:t>
            </w:r>
          </w:p>
        </w:tc>
        <w:tc>
          <w:tcPr>
            <w:tcW w:w="7371" w:type="dxa"/>
            <w:tcBorders>
              <w:top w:val="single" w:sz="4" w:space="0" w:color="auto"/>
              <w:left w:val="nil"/>
              <w:bottom w:val="single" w:sz="4" w:space="0" w:color="auto"/>
              <w:right w:val="nil"/>
            </w:tcBorders>
          </w:tcPr>
          <w:p w14:paraId="3F0F447D" w14:textId="77777777" w:rsidR="00A96662" w:rsidRPr="00277C92" w:rsidRDefault="0095403B" w:rsidP="004F5E9D">
            <w:pPr>
              <w:shd w:val="clear" w:color="auto" w:fill="FFFFFF" w:themeFill="background1"/>
              <w:spacing w:before="0" w:beforeAutospacing="0" w:after="0" w:afterAutospacing="0"/>
              <w:rPr>
                <w:rFonts w:asciiTheme="minorHAnsi" w:hAnsiTheme="minorHAnsi" w:cstheme="minorHAnsi"/>
              </w:rPr>
            </w:pPr>
            <w:hyperlink r:id="rId8" w:history="1">
              <w:r w:rsidR="00C4042A" w:rsidRPr="00905E46">
                <w:rPr>
                  <w:rStyle w:val="Hipersaite"/>
                  <w:rFonts w:asciiTheme="minorHAnsi" w:hAnsiTheme="minorHAnsi" w:cstheme="minorHAnsi"/>
                </w:rPr>
                <w:t>www.letera.lv</w:t>
              </w:r>
            </w:hyperlink>
            <w:r w:rsidR="00C4042A">
              <w:rPr>
                <w:rFonts w:asciiTheme="minorHAnsi" w:hAnsiTheme="minorHAnsi" w:cstheme="minorHAnsi"/>
              </w:rPr>
              <w:t xml:space="preserve"> </w:t>
            </w:r>
          </w:p>
        </w:tc>
      </w:tr>
      <w:tr w:rsidR="00165B40" w:rsidRPr="00277C92" w14:paraId="2553290F" w14:textId="77777777" w:rsidTr="00A96662">
        <w:trPr>
          <w:trHeight w:val="614"/>
        </w:trPr>
        <w:tc>
          <w:tcPr>
            <w:tcW w:w="2268" w:type="dxa"/>
            <w:tcBorders>
              <w:top w:val="nil"/>
              <w:left w:val="nil"/>
              <w:bottom w:val="nil"/>
              <w:right w:val="nil"/>
            </w:tcBorders>
            <w:vAlign w:val="bottom"/>
          </w:tcPr>
          <w:p w14:paraId="2AB58439"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Kontaktpersona:</w:t>
            </w:r>
          </w:p>
        </w:tc>
        <w:tc>
          <w:tcPr>
            <w:tcW w:w="7371" w:type="dxa"/>
            <w:tcBorders>
              <w:top w:val="single" w:sz="4" w:space="0" w:color="auto"/>
              <w:left w:val="nil"/>
              <w:bottom w:val="single" w:sz="4" w:space="0" w:color="auto"/>
              <w:right w:val="nil"/>
            </w:tcBorders>
            <w:vAlign w:val="bottom"/>
          </w:tcPr>
          <w:p w14:paraId="109E55ED" w14:textId="77777777" w:rsidR="00A96662" w:rsidRPr="00277C92" w:rsidRDefault="00602C45" w:rsidP="004F5E9D">
            <w:pPr>
              <w:shd w:val="clear" w:color="auto" w:fill="FFFFFF" w:themeFill="background1"/>
              <w:spacing w:before="0" w:beforeAutospacing="0" w:after="0" w:afterAutospacing="0"/>
              <w:rPr>
                <w:rFonts w:asciiTheme="minorHAnsi" w:hAnsiTheme="minorHAnsi" w:cstheme="minorHAnsi"/>
              </w:rPr>
            </w:pPr>
            <w:r>
              <w:rPr>
                <w:rFonts w:asciiTheme="minorHAnsi" w:hAnsiTheme="minorHAnsi" w:cstheme="minorHAnsi"/>
              </w:rPr>
              <w:t>Gunta Birze</w:t>
            </w:r>
          </w:p>
        </w:tc>
      </w:tr>
      <w:tr w:rsidR="00165B40" w:rsidRPr="00277C92" w14:paraId="76BD7B14" w14:textId="77777777" w:rsidTr="00A96662">
        <w:tc>
          <w:tcPr>
            <w:tcW w:w="2268" w:type="dxa"/>
            <w:tcBorders>
              <w:top w:val="nil"/>
              <w:left w:val="nil"/>
              <w:bottom w:val="nil"/>
              <w:right w:val="nil"/>
            </w:tcBorders>
          </w:tcPr>
          <w:p w14:paraId="025AF4A0"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Tālrunis:</w:t>
            </w:r>
          </w:p>
        </w:tc>
        <w:tc>
          <w:tcPr>
            <w:tcW w:w="7371" w:type="dxa"/>
            <w:tcBorders>
              <w:top w:val="single" w:sz="4" w:space="0" w:color="auto"/>
              <w:left w:val="nil"/>
              <w:bottom w:val="single" w:sz="4" w:space="0" w:color="auto"/>
              <w:right w:val="nil"/>
            </w:tcBorders>
          </w:tcPr>
          <w:p w14:paraId="76675F3C"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highlight w:val="yellow"/>
              </w:rPr>
            </w:pPr>
            <w:r w:rsidRPr="00277C92">
              <w:rPr>
                <w:rFonts w:asciiTheme="minorHAnsi" w:hAnsiTheme="minorHAnsi" w:cstheme="minorHAnsi"/>
              </w:rPr>
              <w:t>67288360</w:t>
            </w:r>
          </w:p>
        </w:tc>
      </w:tr>
      <w:tr w:rsidR="00165B40" w:rsidRPr="00277C92" w14:paraId="2FD646C7" w14:textId="77777777" w:rsidTr="00A96662">
        <w:tc>
          <w:tcPr>
            <w:tcW w:w="2268" w:type="dxa"/>
            <w:tcBorders>
              <w:top w:val="nil"/>
              <w:left w:val="nil"/>
              <w:bottom w:val="nil"/>
              <w:right w:val="nil"/>
            </w:tcBorders>
          </w:tcPr>
          <w:p w14:paraId="5E27AFF7"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E-pasts:</w:t>
            </w:r>
          </w:p>
        </w:tc>
        <w:tc>
          <w:tcPr>
            <w:tcW w:w="7371" w:type="dxa"/>
            <w:tcBorders>
              <w:top w:val="single" w:sz="4" w:space="0" w:color="auto"/>
              <w:left w:val="nil"/>
              <w:bottom w:val="single" w:sz="4" w:space="0" w:color="auto"/>
              <w:right w:val="nil"/>
            </w:tcBorders>
          </w:tcPr>
          <w:p w14:paraId="339680C1" w14:textId="77777777" w:rsidR="00A96662" w:rsidRPr="00277C92" w:rsidRDefault="0095403B" w:rsidP="004F5E9D">
            <w:pPr>
              <w:shd w:val="clear" w:color="auto" w:fill="FFFFFF" w:themeFill="background1"/>
              <w:spacing w:before="0" w:beforeAutospacing="0" w:after="0" w:afterAutospacing="0"/>
              <w:rPr>
                <w:rFonts w:asciiTheme="minorHAnsi" w:hAnsiTheme="minorHAnsi" w:cstheme="minorHAnsi"/>
              </w:rPr>
            </w:pPr>
            <w:hyperlink r:id="rId9" w:history="1">
              <w:r w:rsidR="00277C92" w:rsidRPr="00277C92">
                <w:rPr>
                  <w:rStyle w:val="Hipersaite"/>
                  <w:rFonts w:asciiTheme="minorHAnsi" w:hAnsiTheme="minorHAnsi" w:cstheme="minorHAnsi"/>
                </w:rPr>
                <w:t>apmacibas@letera.lv</w:t>
              </w:r>
            </w:hyperlink>
            <w:r w:rsidR="00277C92" w:rsidRPr="00277C92">
              <w:rPr>
                <w:rFonts w:asciiTheme="minorHAnsi" w:hAnsiTheme="minorHAnsi" w:cstheme="minorHAnsi"/>
              </w:rPr>
              <w:t xml:space="preserve"> </w:t>
            </w:r>
            <w:r w:rsidR="00A96662" w:rsidRPr="00277C92">
              <w:rPr>
                <w:rFonts w:asciiTheme="minorHAnsi" w:hAnsiTheme="minorHAnsi" w:cstheme="minorHAnsi"/>
              </w:rPr>
              <w:t xml:space="preserve"> </w:t>
            </w:r>
            <w:r w:rsidR="00277C92" w:rsidRPr="00277C92">
              <w:rPr>
                <w:rFonts w:asciiTheme="minorHAnsi" w:hAnsiTheme="minorHAnsi" w:cstheme="minorHAnsi"/>
              </w:rPr>
              <w:t xml:space="preserve"> </w:t>
            </w:r>
          </w:p>
        </w:tc>
      </w:tr>
    </w:tbl>
    <w:p w14:paraId="4A6611E4"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p>
    <w:p w14:paraId="48C92A40" w14:textId="77777777" w:rsidR="00277C92" w:rsidRPr="00277C92" w:rsidRDefault="00277C92" w:rsidP="00277C92">
      <w:pPr>
        <w:shd w:val="clear" w:color="auto" w:fill="FFFFFF" w:themeFill="background1"/>
        <w:spacing w:after="0"/>
        <w:jc w:val="both"/>
        <w:rPr>
          <w:rFonts w:asciiTheme="minorHAnsi" w:hAnsiTheme="minorHAnsi" w:cstheme="minorHAnsi"/>
          <w:sz w:val="22"/>
          <w:szCs w:val="22"/>
        </w:rPr>
      </w:pPr>
      <w:r w:rsidRPr="00277C92">
        <w:rPr>
          <w:rFonts w:asciiTheme="minorHAnsi" w:hAnsiTheme="minorHAnsi" w:cstheme="minorHAnsi"/>
          <w:sz w:val="22"/>
          <w:szCs w:val="22"/>
        </w:rPr>
        <w:t xml:space="preserve">Iepirkums tiek veikts saskaņā ar: </w:t>
      </w:r>
    </w:p>
    <w:p w14:paraId="6866AB98" w14:textId="77777777" w:rsidR="00277C92" w:rsidRPr="00277C92" w:rsidRDefault="00277C92" w:rsidP="00277C92">
      <w:pPr>
        <w:numPr>
          <w:ilvl w:val="0"/>
          <w:numId w:val="4"/>
        </w:numPr>
        <w:shd w:val="clear" w:color="auto" w:fill="FFFFFF" w:themeFill="background1"/>
        <w:spacing w:before="0" w:beforeAutospacing="0" w:after="0" w:afterAutospacing="0"/>
        <w:contextualSpacing/>
        <w:jc w:val="both"/>
        <w:rPr>
          <w:rFonts w:asciiTheme="minorHAnsi" w:hAnsiTheme="minorHAnsi" w:cstheme="minorHAnsi"/>
          <w:sz w:val="22"/>
          <w:szCs w:val="22"/>
          <w:lang w:eastAsia="en-US"/>
        </w:rPr>
      </w:pPr>
      <w:r w:rsidRPr="00277C92">
        <w:rPr>
          <w:rFonts w:asciiTheme="minorHAnsi" w:hAnsiTheme="minorHAnsi" w:cstheme="minorHAnsi"/>
          <w:sz w:val="22"/>
          <w:szCs w:val="22"/>
          <w:lang w:eastAsia="en-US"/>
        </w:rPr>
        <w:t xml:space="preserve">2017. gada 28. februāra Ministru kabineta noteikumiem Nr.104 „Noteikumi par iepirkuma procedūru un tās piemērošanas kārtību pasūtītāja finansētiem projektiem”, </w:t>
      </w:r>
    </w:p>
    <w:p w14:paraId="45D1D7F6" w14:textId="77777777" w:rsidR="00277C92" w:rsidRPr="00277C92" w:rsidRDefault="00277C92" w:rsidP="00277C92">
      <w:pPr>
        <w:numPr>
          <w:ilvl w:val="0"/>
          <w:numId w:val="4"/>
        </w:numPr>
        <w:shd w:val="clear" w:color="auto" w:fill="FFFFFF" w:themeFill="background1"/>
        <w:spacing w:before="0" w:beforeAutospacing="0" w:after="0" w:afterAutospacing="0"/>
        <w:contextualSpacing/>
        <w:jc w:val="both"/>
        <w:rPr>
          <w:rFonts w:asciiTheme="minorHAnsi" w:hAnsiTheme="minorHAnsi" w:cstheme="minorHAnsi"/>
          <w:sz w:val="22"/>
          <w:szCs w:val="22"/>
          <w:lang w:eastAsia="en-US"/>
        </w:rPr>
      </w:pPr>
      <w:r w:rsidRPr="00277C92">
        <w:rPr>
          <w:rFonts w:asciiTheme="minorHAnsi" w:hAnsiTheme="minorHAnsi" w:cstheme="minorHAnsi"/>
          <w:sz w:val="22"/>
          <w:szCs w:val="22"/>
          <w:lang w:eastAsia="en-US"/>
        </w:rPr>
        <w:t>2015. gada 27. oktobra Ministru kabineta noteikumiem Nr.617 “Darbības programmas "Izaugsme un nodarbinātība" 1.2.2. specifiskā atbalsta mērķa "Veicināt inovāciju ieviešanu komersantos" 1.2.2.1. pasākuma "Atbalsts nodarbināto apmācībām" pirmās projektu iesniegumu atlases kārtas īstenošanas noteikumi.”</w:t>
      </w:r>
    </w:p>
    <w:p w14:paraId="1E56C7DE" w14:textId="77777777" w:rsidR="00277C92" w:rsidRPr="00277C92" w:rsidRDefault="00277C92" w:rsidP="00277C92">
      <w:pPr>
        <w:shd w:val="clear" w:color="auto" w:fill="FFFFFF" w:themeFill="background1"/>
        <w:spacing w:before="0" w:beforeAutospacing="0" w:after="0" w:afterAutospacing="0"/>
        <w:jc w:val="both"/>
        <w:rPr>
          <w:rFonts w:asciiTheme="minorHAnsi" w:hAnsiTheme="minorHAnsi" w:cstheme="minorHAnsi"/>
          <w:sz w:val="22"/>
          <w:szCs w:val="22"/>
        </w:rPr>
      </w:pPr>
    </w:p>
    <w:p w14:paraId="023E5EC7" w14:textId="77777777" w:rsidR="00277C92" w:rsidRPr="00277C92" w:rsidRDefault="00277C92" w:rsidP="00277C92">
      <w:pPr>
        <w:shd w:val="clear" w:color="auto" w:fill="FFFFFF" w:themeFill="background1"/>
        <w:spacing w:before="0" w:beforeAutospacing="0" w:after="0" w:afterAutospacing="0"/>
        <w:jc w:val="both"/>
        <w:rPr>
          <w:rFonts w:asciiTheme="minorHAnsi" w:hAnsiTheme="minorHAnsi" w:cstheme="minorHAnsi"/>
          <w:sz w:val="22"/>
          <w:szCs w:val="22"/>
        </w:rPr>
      </w:pPr>
      <w:r w:rsidRPr="00277C92">
        <w:rPr>
          <w:rFonts w:asciiTheme="minorHAnsi" w:hAnsiTheme="minorHAnsi" w:cstheme="minorHAnsi"/>
          <w:sz w:val="22"/>
          <w:szCs w:val="22"/>
        </w:rPr>
        <w:t>Iepirkums tiek veikts Darbības programmas "Izaugsme un nodarbinātība" 1.2.2.specifiskā atbalsta mērķa “Veicināt inovāciju ieviešanu komersantos” 1.2.2.1.pasākuma “Atbalsts nodarbināto apmācībām” projekta Nr. 1.2.2.1/16/A/011 “Elektronikas, optikas, elektrotehnikas un telekomunikācijas uzņēmumu darbinieku prasmju pilnveidošana” ietvaros, sadarbībā ar Centrālo finanšu un līgumu aģentūru (CFLA).</w:t>
      </w:r>
    </w:p>
    <w:p w14:paraId="2DC6A494"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br w:type="page"/>
      </w:r>
    </w:p>
    <w:p w14:paraId="38A482A8" w14:textId="77777777" w:rsidR="00847AB9" w:rsidRDefault="00A96662" w:rsidP="00030A34">
      <w:pPr>
        <w:shd w:val="clear" w:color="auto" w:fill="FFFFFF" w:themeFill="background1"/>
        <w:spacing w:before="0" w:beforeAutospacing="0" w:after="0" w:afterAutospacing="0"/>
        <w:jc w:val="center"/>
        <w:rPr>
          <w:rFonts w:asciiTheme="minorHAnsi" w:hAnsiTheme="minorHAnsi" w:cstheme="minorHAnsi"/>
          <w:b/>
          <w:u w:val="single"/>
        </w:rPr>
      </w:pPr>
      <w:r w:rsidRPr="00277C92">
        <w:rPr>
          <w:rFonts w:asciiTheme="minorHAnsi" w:hAnsiTheme="minorHAnsi" w:cstheme="minorHAnsi"/>
          <w:b/>
          <w:u w:val="single"/>
        </w:rPr>
        <w:lastRenderedPageBreak/>
        <w:t>IEPIRKUMA PRIEKŠMETA APRAKSTS</w:t>
      </w:r>
    </w:p>
    <w:p w14:paraId="1A353D0D" w14:textId="77777777" w:rsidR="00030A34" w:rsidRPr="00030A34" w:rsidRDefault="00030A34" w:rsidP="00030A34">
      <w:pPr>
        <w:shd w:val="clear" w:color="auto" w:fill="FFFFFF" w:themeFill="background1"/>
        <w:spacing w:before="0" w:beforeAutospacing="0" w:after="0" w:afterAutospacing="0"/>
        <w:jc w:val="center"/>
        <w:rPr>
          <w:rFonts w:asciiTheme="minorHAnsi" w:hAnsiTheme="minorHAnsi" w:cstheme="minorHAnsi"/>
          <w:b/>
          <w:u w:val="single"/>
        </w:rPr>
      </w:pPr>
    </w:p>
    <w:tbl>
      <w:tblPr>
        <w:tblStyle w:val="Reatabula"/>
        <w:tblW w:w="5329" w:type="pct"/>
        <w:tblLook w:val="04A0" w:firstRow="1" w:lastRow="0" w:firstColumn="1" w:lastColumn="0" w:noHBand="0" w:noVBand="1"/>
      </w:tblPr>
      <w:tblGrid>
        <w:gridCol w:w="3019"/>
        <w:gridCol w:w="6487"/>
      </w:tblGrid>
      <w:tr w:rsidR="00847AB9" w:rsidRPr="00277C92" w14:paraId="377EBD9E" w14:textId="77777777" w:rsidTr="00777567">
        <w:trPr>
          <w:trHeight w:val="328"/>
        </w:trPr>
        <w:tc>
          <w:tcPr>
            <w:tcW w:w="1588" w:type="pct"/>
          </w:tcPr>
          <w:p w14:paraId="0773E348"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 xml:space="preserve">Mācību kursa nosaukums: </w:t>
            </w:r>
          </w:p>
        </w:tc>
        <w:tc>
          <w:tcPr>
            <w:tcW w:w="3412" w:type="pct"/>
            <w:shd w:val="clear" w:color="auto" w:fill="FFFFFF" w:themeFill="background1"/>
          </w:tcPr>
          <w:p w14:paraId="03E3068B" w14:textId="77777777" w:rsidR="00847AB9" w:rsidRPr="00DE01E7" w:rsidRDefault="00496017" w:rsidP="00777567">
            <w:pPr>
              <w:rPr>
                <w:rFonts w:asciiTheme="minorHAnsi" w:hAnsiTheme="minorHAnsi" w:cstheme="minorHAnsi"/>
                <w:b/>
                <w:lang w:val="en-US"/>
              </w:rPr>
            </w:pPr>
            <w:r w:rsidRPr="00496017">
              <w:rPr>
                <w:rFonts w:asciiTheme="minorHAnsi" w:hAnsiTheme="minorHAnsi" w:cstheme="minorHAnsi"/>
                <w:b/>
                <w:lang w:val="en-US"/>
              </w:rPr>
              <w:t>Seminar IPC-AJ-820</w:t>
            </w:r>
            <w:r>
              <w:rPr>
                <w:rFonts w:asciiTheme="minorHAnsi" w:hAnsiTheme="minorHAnsi" w:cstheme="minorHAnsi"/>
                <w:b/>
                <w:lang w:val="en-US"/>
              </w:rPr>
              <w:t xml:space="preserve"> (</w:t>
            </w:r>
            <w:r w:rsidR="00847AB9">
              <w:rPr>
                <w:rFonts w:asciiTheme="minorHAnsi" w:hAnsiTheme="minorHAnsi" w:cstheme="minorHAnsi"/>
                <w:b/>
                <w:lang w:val="en-US"/>
              </w:rPr>
              <w:t>2021</w:t>
            </w:r>
            <w:r>
              <w:rPr>
                <w:rFonts w:asciiTheme="minorHAnsi" w:hAnsiTheme="minorHAnsi" w:cstheme="minorHAnsi"/>
                <w:b/>
                <w:lang w:val="en-US"/>
              </w:rPr>
              <w:t>)</w:t>
            </w:r>
          </w:p>
        </w:tc>
      </w:tr>
      <w:tr w:rsidR="00847AB9" w:rsidRPr="00277C92" w14:paraId="7E18ADCB" w14:textId="77777777" w:rsidTr="00777567">
        <w:trPr>
          <w:trHeight w:val="1266"/>
        </w:trPr>
        <w:tc>
          <w:tcPr>
            <w:tcW w:w="1588" w:type="pct"/>
          </w:tcPr>
          <w:p w14:paraId="143D15F1"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p>
          <w:p w14:paraId="067F733B"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Mācību kursā obligāti ietveramas tēmas:</w:t>
            </w:r>
          </w:p>
        </w:tc>
        <w:tc>
          <w:tcPr>
            <w:tcW w:w="3412" w:type="pct"/>
            <w:shd w:val="clear" w:color="auto" w:fill="FFFFFF" w:themeFill="background1"/>
            <w:vAlign w:val="center"/>
          </w:tcPr>
          <w:p w14:paraId="62744625" w14:textId="77777777" w:rsidR="0087759E" w:rsidRDefault="0087759E" w:rsidP="0087759E">
            <w:pPr>
              <w:shd w:val="clear" w:color="auto" w:fill="FFFFFF" w:themeFill="background1"/>
              <w:spacing w:before="0" w:beforeAutospacing="0" w:after="0" w:afterAutospacing="0"/>
              <w:rPr>
                <w:rFonts w:asciiTheme="minorHAnsi" w:hAnsiTheme="minorHAnsi" w:cstheme="minorHAnsi"/>
                <w:sz w:val="22"/>
                <w:szCs w:val="22"/>
              </w:rPr>
            </w:pPr>
          </w:p>
          <w:p w14:paraId="21B3DD9F"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SCOPE</w:t>
            </w:r>
          </w:p>
          <w:p w14:paraId="0C49F0FC"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HANDLING ELECTRONIC ASSEMBLIES</w:t>
            </w:r>
          </w:p>
          <w:p w14:paraId="0BAEAD52"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DESIGN CONSIDERATIONS</w:t>
            </w:r>
          </w:p>
          <w:p w14:paraId="473BD7FD"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PRINTED CIRCUIT BOARDS</w:t>
            </w:r>
          </w:p>
          <w:p w14:paraId="5DD9DD66"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ELECTRONIC CIRCUIT COMPONENTS</w:t>
            </w:r>
          </w:p>
          <w:p w14:paraId="0A0F7FC1"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SOLDERABILITY</w:t>
            </w:r>
          </w:p>
          <w:p w14:paraId="0FA4BF98"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ASSEMBLY AND JOINING MATERIALS</w:t>
            </w:r>
          </w:p>
          <w:p w14:paraId="3E56F1B3"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COMPONENT MOUNTINING</w:t>
            </w:r>
          </w:p>
          <w:p w14:paraId="288344CF"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SOLDERING</w:t>
            </w:r>
          </w:p>
          <w:p w14:paraId="4EF37870"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OTHER ASSEMBLY AND JOININGMETHODS</w:t>
            </w:r>
          </w:p>
          <w:p w14:paraId="6D604636"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CLEANLINESS REQUIREMENTS</w:t>
            </w:r>
          </w:p>
          <w:p w14:paraId="21728A8B"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CONFORMAL COATING</w:t>
            </w:r>
          </w:p>
          <w:p w14:paraId="4239B2F7" w14:textId="77777777" w:rsidR="00496017"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POTTING AND ENCAPSULATION</w:t>
            </w:r>
          </w:p>
          <w:p w14:paraId="3A93779C" w14:textId="77777777" w:rsidR="00847AB9" w:rsidRPr="00496017" w:rsidRDefault="00496017" w:rsidP="00496017">
            <w:pPr>
              <w:pStyle w:val="Sarakstarindkopa"/>
              <w:numPr>
                <w:ilvl w:val="0"/>
                <w:numId w:val="46"/>
              </w:numPr>
              <w:shd w:val="clear" w:color="auto" w:fill="FFFFFF" w:themeFill="background1"/>
              <w:spacing w:after="0"/>
              <w:rPr>
                <w:rFonts w:cstheme="minorHAnsi"/>
              </w:rPr>
            </w:pPr>
            <w:r w:rsidRPr="00496017">
              <w:rPr>
                <w:rFonts w:cstheme="minorHAnsi"/>
              </w:rPr>
              <w:t>REWORK AND REPAIR</w:t>
            </w:r>
          </w:p>
          <w:p w14:paraId="46607942" w14:textId="77777777" w:rsidR="00496017" w:rsidRPr="00847AB9" w:rsidRDefault="00496017" w:rsidP="00496017">
            <w:pPr>
              <w:shd w:val="clear" w:color="auto" w:fill="FFFFFF" w:themeFill="background1"/>
              <w:spacing w:before="0" w:beforeAutospacing="0" w:after="0" w:afterAutospacing="0"/>
              <w:ind w:left="1440"/>
              <w:rPr>
                <w:rFonts w:asciiTheme="minorHAnsi" w:hAnsiTheme="minorHAnsi" w:cstheme="minorHAnsi"/>
                <w:sz w:val="22"/>
                <w:szCs w:val="22"/>
                <w:lang w:val="en-GB" w:eastAsia="en-US"/>
              </w:rPr>
            </w:pPr>
          </w:p>
        </w:tc>
      </w:tr>
      <w:tr w:rsidR="00847AB9" w:rsidRPr="00277C92" w14:paraId="6921C9F6" w14:textId="77777777" w:rsidTr="00777567">
        <w:tc>
          <w:tcPr>
            <w:tcW w:w="1588" w:type="pct"/>
            <w:vAlign w:val="center"/>
          </w:tcPr>
          <w:p w14:paraId="13D03644"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Prasības kursa pasniedzējam:</w:t>
            </w:r>
          </w:p>
        </w:tc>
        <w:tc>
          <w:tcPr>
            <w:tcW w:w="3412" w:type="pct"/>
            <w:vAlign w:val="center"/>
          </w:tcPr>
          <w:p w14:paraId="0F3E6E7F" w14:textId="77777777" w:rsidR="00847AB9" w:rsidRPr="008A593D" w:rsidRDefault="00847AB9" w:rsidP="00777567">
            <w:pPr>
              <w:pStyle w:val="Sarakstarindkopa"/>
              <w:numPr>
                <w:ilvl w:val="0"/>
                <w:numId w:val="6"/>
              </w:numPr>
              <w:shd w:val="clear" w:color="auto" w:fill="FFFFFF" w:themeFill="background1"/>
              <w:spacing w:after="0" w:line="240" w:lineRule="auto"/>
              <w:ind w:left="307" w:hanging="294"/>
              <w:rPr>
                <w:rFonts w:cstheme="minorHAnsi"/>
              </w:rPr>
            </w:pPr>
            <w:r w:rsidRPr="008A593D">
              <w:rPr>
                <w:rFonts w:cstheme="minorHAnsi"/>
              </w:rPr>
              <w:t>Pasniedzējam ir vismaz trīs gadu pieredze mācību kursa tematikā vai vismaz trīs gadu pieredze apmācību sniegšanā nozarē, kurā tiks apmācīti mācību kursa dalībnieki.</w:t>
            </w:r>
          </w:p>
        </w:tc>
      </w:tr>
      <w:tr w:rsidR="00847AB9" w:rsidRPr="00277C92" w14:paraId="279DE5CD" w14:textId="77777777" w:rsidTr="00777567">
        <w:tc>
          <w:tcPr>
            <w:tcW w:w="1588" w:type="pct"/>
            <w:vAlign w:val="center"/>
          </w:tcPr>
          <w:p w14:paraId="504DDBAD"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Mācību materiāli:</w:t>
            </w:r>
          </w:p>
        </w:tc>
        <w:tc>
          <w:tcPr>
            <w:tcW w:w="3412" w:type="pct"/>
            <w:vAlign w:val="center"/>
          </w:tcPr>
          <w:p w14:paraId="55F1589C" w14:textId="77777777" w:rsidR="00847AB9" w:rsidRPr="00277C92" w:rsidRDefault="00847AB9" w:rsidP="00777567">
            <w:pPr>
              <w:pStyle w:val="Sarakstarindkopa"/>
              <w:numPr>
                <w:ilvl w:val="0"/>
                <w:numId w:val="2"/>
              </w:numPr>
              <w:shd w:val="clear" w:color="auto" w:fill="FFFFFF" w:themeFill="background1"/>
              <w:spacing w:after="0" w:line="240" w:lineRule="auto"/>
              <w:ind w:left="317" w:hanging="294"/>
              <w:rPr>
                <w:rFonts w:cstheme="minorHAnsi"/>
              </w:rPr>
            </w:pPr>
            <w:r w:rsidRPr="00277C92">
              <w:rPr>
                <w:rFonts w:cstheme="minorHAnsi"/>
              </w:rPr>
              <w:t>Drukāti vai elektroniski (ja ir paredzēti izdales mācību materiāli).</w:t>
            </w:r>
          </w:p>
          <w:p w14:paraId="26E12D91" w14:textId="77777777" w:rsidR="00847AB9" w:rsidRPr="00277C92" w:rsidRDefault="00847AB9" w:rsidP="00777567">
            <w:pPr>
              <w:pStyle w:val="Sarakstarindkopa"/>
              <w:numPr>
                <w:ilvl w:val="0"/>
                <w:numId w:val="2"/>
              </w:numPr>
              <w:shd w:val="clear" w:color="auto" w:fill="FFFFFF" w:themeFill="background1"/>
              <w:spacing w:after="0" w:line="240" w:lineRule="auto"/>
              <w:ind w:left="307" w:hanging="294"/>
              <w:rPr>
                <w:rFonts w:cstheme="minorHAnsi"/>
              </w:rPr>
            </w:pPr>
            <w:r w:rsidRPr="00277C92">
              <w:rPr>
                <w:rFonts w:cstheme="minorHAnsi"/>
              </w:rPr>
              <w:t>Katram kursa dalībniekam jāizsniedz 1 mācību materiāla eksemplārs un viena mācību materiāla titullapas (noformēta atbilstoši normatīvo aktu prasībām attiecībā uz vizuālo identitāti) kopija Pasūtītājam (ja ir paredzēti izdales mācību materiāli).</w:t>
            </w:r>
          </w:p>
        </w:tc>
      </w:tr>
      <w:tr w:rsidR="00847AB9" w:rsidRPr="00277C92" w14:paraId="1DE9BA72" w14:textId="77777777" w:rsidTr="00777567">
        <w:tc>
          <w:tcPr>
            <w:tcW w:w="1588" w:type="pct"/>
            <w:vAlign w:val="center"/>
          </w:tcPr>
          <w:p w14:paraId="6F859FF1"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Mācību kursa ilgums vienam dalībniekam (akadēmiskās stundas (1 māc.st. = 45 minūtes):</w:t>
            </w:r>
          </w:p>
        </w:tc>
        <w:tc>
          <w:tcPr>
            <w:tcW w:w="3412" w:type="pct"/>
            <w:vAlign w:val="center"/>
          </w:tcPr>
          <w:p w14:paraId="7455E2C6" w14:textId="77777777" w:rsidR="00847AB9" w:rsidRPr="000B0485" w:rsidRDefault="00BE7769" w:rsidP="00777567">
            <w:pPr>
              <w:shd w:val="clear" w:color="auto" w:fill="FFFFFF" w:themeFill="background1"/>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14</w:t>
            </w:r>
          </w:p>
        </w:tc>
      </w:tr>
      <w:tr w:rsidR="00847AB9" w:rsidRPr="00277C92" w14:paraId="60543486" w14:textId="77777777" w:rsidTr="00777567">
        <w:tc>
          <w:tcPr>
            <w:tcW w:w="1588" w:type="pct"/>
            <w:vAlign w:val="center"/>
          </w:tcPr>
          <w:p w14:paraId="2AA26C46"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Apmācāmo skaits:</w:t>
            </w:r>
          </w:p>
        </w:tc>
        <w:tc>
          <w:tcPr>
            <w:tcW w:w="3412" w:type="pct"/>
            <w:vAlign w:val="center"/>
          </w:tcPr>
          <w:p w14:paraId="3420907F" w14:textId="77777777" w:rsidR="00847AB9" w:rsidRPr="000B0485" w:rsidRDefault="00496017" w:rsidP="00777567">
            <w:pPr>
              <w:shd w:val="clear" w:color="auto" w:fill="FFFFFF" w:themeFill="background1"/>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5</w:t>
            </w:r>
            <w:r w:rsidR="00847AB9" w:rsidRPr="000B0485">
              <w:rPr>
                <w:rFonts w:asciiTheme="minorHAnsi" w:hAnsiTheme="minorHAnsi" w:cstheme="minorHAnsi"/>
                <w:b/>
                <w:sz w:val="22"/>
                <w:szCs w:val="22"/>
              </w:rPr>
              <w:t xml:space="preserve"> dalībnieki</w:t>
            </w:r>
          </w:p>
        </w:tc>
      </w:tr>
      <w:tr w:rsidR="00847AB9" w:rsidRPr="00277C92" w14:paraId="580E2C60" w14:textId="77777777" w:rsidTr="00777567">
        <w:tc>
          <w:tcPr>
            <w:tcW w:w="1588" w:type="pct"/>
          </w:tcPr>
          <w:p w14:paraId="196FD119" w14:textId="77777777" w:rsidR="00847AB9" w:rsidRPr="005C55AC" w:rsidRDefault="00847AB9" w:rsidP="00777567">
            <w:pPr>
              <w:pStyle w:val="Default"/>
              <w:shd w:val="clear" w:color="auto" w:fill="FFFFFF" w:themeFill="background1"/>
              <w:jc w:val="both"/>
              <w:rPr>
                <w:rFonts w:asciiTheme="minorHAnsi" w:hAnsiTheme="minorHAnsi" w:cstheme="minorHAnsi"/>
                <w:b/>
                <w:color w:val="auto"/>
                <w:lang w:eastAsia="lv-LV"/>
              </w:rPr>
            </w:pPr>
            <w:r w:rsidRPr="005C55AC">
              <w:rPr>
                <w:rFonts w:asciiTheme="minorHAnsi" w:hAnsiTheme="minorHAnsi" w:cstheme="minorHAnsi"/>
                <w:b/>
                <w:color w:val="auto"/>
                <w:lang w:eastAsia="lv-LV"/>
              </w:rPr>
              <w:t xml:space="preserve">Apmācību veids </w:t>
            </w:r>
          </w:p>
        </w:tc>
        <w:tc>
          <w:tcPr>
            <w:tcW w:w="3412" w:type="pct"/>
          </w:tcPr>
          <w:p w14:paraId="71B56C71" w14:textId="77777777" w:rsidR="00847AB9" w:rsidRPr="00277C92" w:rsidRDefault="00847AB9" w:rsidP="00777567">
            <w:pPr>
              <w:pStyle w:val="Default"/>
              <w:shd w:val="clear" w:color="auto" w:fill="FFFFFF" w:themeFill="background1"/>
              <w:jc w:val="both"/>
              <w:rPr>
                <w:rFonts w:asciiTheme="minorHAnsi" w:hAnsiTheme="minorHAnsi" w:cstheme="minorHAnsi"/>
                <w:color w:val="auto"/>
                <w:sz w:val="23"/>
                <w:szCs w:val="23"/>
              </w:rPr>
            </w:pPr>
            <w:r>
              <w:rPr>
                <w:rFonts w:asciiTheme="minorHAnsi" w:hAnsiTheme="minorHAnsi" w:cstheme="minorHAnsi"/>
                <w:color w:val="auto"/>
                <w:sz w:val="23"/>
                <w:szCs w:val="23"/>
              </w:rPr>
              <w:t>Tiešsaistē</w:t>
            </w:r>
          </w:p>
        </w:tc>
      </w:tr>
      <w:tr w:rsidR="00847AB9" w:rsidRPr="00277C92" w14:paraId="60D762B1" w14:textId="77777777" w:rsidTr="00777567">
        <w:tc>
          <w:tcPr>
            <w:tcW w:w="1588" w:type="pct"/>
          </w:tcPr>
          <w:p w14:paraId="32C94C7F" w14:textId="77777777" w:rsidR="00847AB9" w:rsidRPr="005C55AC" w:rsidRDefault="00847AB9" w:rsidP="00777567">
            <w:pPr>
              <w:pStyle w:val="Default"/>
              <w:shd w:val="clear" w:color="auto" w:fill="FFFFFF" w:themeFill="background1"/>
              <w:jc w:val="both"/>
              <w:rPr>
                <w:rFonts w:asciiTheme="minorHAnsi" w:hAnsiTheme="minorHAnsi" w:cstheme="minorHAnsi"/>
                <w:b/>
                <w:color w:val="auto"/>
                <w:lang w:eastAsia="lv-LV"/>
              </w:rPr>
            </w:pPr>
            <w:r w:rsidRPr="005C55AC">
              <w:rPr>
                <w:rFonts w:asciiTheme="minorHAnsi" w:hAnsiTheme="minorHAnsi" w:cstheme="minorHAnsi"/>
                <w:b/>
                <w:color w:val="auto"/>
                <w:lang w:eastAsia="lv-LV"/>
              </w:rPr>
              <w:t xml:space="preserve">Apmācību valoda </w:t>
            </w:r>
          </w:p>
        </w:tc>
        <w:tc>
          <w:tcPr>
            <w:tcW w:w="3412" w:type="pct"/>
          </w:tcPr>
          <w:p w14:paraId="6F887402" w14:textId="77777777" w:rsidR="00847AB9" w:rsidRPr="00277C92" w:rsidRDefault="00847AB9" w:rsidP="00777567">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Latviešu vai angļu valoda </w:t>
            </w:r>
          </w:p>
        </w:tc>
      </w:tr>
      <w:tr w:rsidR="00847AB9" w:rsidRPr="00277C92" w14:paraId="5D8A7EF0" w14:textId="77777777" w:rsidTr="00777567">
        <w:tc>
          <w:tcPr>
            <w:tcW w:w="1588" w:type="pct"/>
            <w:vAlign w:val="center"/>
          </w:tcPr>
          <w:p w14:paraId="41F204C8" w14:textId="77777777" w:rsidR="00847AB9" w:rsidRPr="00277C92" w:rsidRDefault="00847AB9" w:rsidP="00777567">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Citas prasības:</w:t>
            </w:r>
          </w:p>
        </w:tc>
        <w:tc>
          <w:tcPr>
            <w:tcW w:w="3412" w:type="pct"/>
            <w:vAlign w:val="center"/>
          </w:tcPr>
          <w:p w14:paraId="7CAE3662" w14:textId="37AC2AB5" w:rsidR="00847AB9" w:rsidRDefault="007B58B7" w:rsidP="00777567">
            <w:pPr>
              <w:pStyle w:val="Sarakstarindkopa"/>
              <w:numPr>
                <w:ilvl w:val="0"/>
                <w:numId w:val="1"/>
              </w:numPr>
              <w:shd w:val="clear" w:color="auto" w:fill="FFFFFF" w:themeFill="background1"/>
              <w:spacing w:after="0" w:line="240" w:lineRule="auto"/>
              <w:ind w:left="306" w:hanging="283"/>
              <w:rPr>
                <w:rFonts w:cstheme="minorHAnsi"/>
              </w:rPr>
            </w:pPr>
            <w:r w:rsidRPr="007B58B7">
              <w:rPr>
                <w:rFonts w:cstheme="minorHAnsi"/>
              </w:rPr>
              <w:t>Pēc apmācību kursu apguves Piegādātājam ir jāizsniedz dalībniekiem sertifikāts vai apliecība par apmācību kursa apguvi</w:t>
            </w:r>
            <w:r w:rsidR="00847AB9" w:rsidRPr="00CB2F89">
              <w:rPr>
                <w:rFonts w:cstheme="minorHAnsi"/>
              </w:rPr>
              <w:t xml:space="preserve">. </w:t>
            </w:r>
          </w:p>
          <w:p w14:paraId="4269439D" w14:textId="77777777" w:rsidR="00847AB9" w:rsidRPr="00CB2F89" w:rsidRDefault="00847AB9" w:rsidP="00777567">
            <w:pPr>
              <w:pStyle w:val="Sarakstarindkopa"/>
              <w:numPr>
                <w:ilvl w:val="0"/>
                <w:numId w:val="1"/>
              </w:numPr>
              <w:shd w:val="clear" w:color="auto" w:fill="FFFFFF" w:themeFill="background1"/>
              <w:spacing w:after="0" w:line="240" w:lineRule="auto"/>
              <w:ind w:left="306" w:hanging="283"/>
              <w:rPr>
                <w:rFonts w:cstheme="minorHAnsi"/>
              </w:rPr>
            </w:pPr>
            <w:r w:rsidRPr="00CB2F89">
              <w:rPr>
                <w:rFonts w:cstheme="minorHAnsi"/>
                <w:sz w:val="23"/>
                <w:szCs w:val="23"/>
              </w:rPr>
              <w:t>Piegādātājam jānodrošina, ka apmācību laikā tiek aizpildīts apmeklējuma reģistrācijas saraksts.</w:t>
            </w:r>
          </w:p>
          <w:p w14:paraId="5B53BB2B" w14:textId="77777777" w:rsidR="00847AB9" w:rsidRPr="00CB2F89" w:rsidRDefault="00847AB9" w:rsidP="00777567">
            <w:pPr>
              <w:pStyle w:val="Sarakstarindkopa"/>
              <w:numPr>
                <w:ilvl w:val="0"/>
                <w:numId w:val="1"/>
              </w:numPr>
              <w:shd w:val="clear" w:color="auto" w:fill="FFFFFF" w:themeFill="background1"/>
              <w:spacing w:after="0" w:line="240" w:lineRule="auto"/>
              <w:ind w:left="306" w:hanging="283"/>
              <w:rPr>
                <w:rFonts w:cstheme="minorHAnsi"/>
              </w:rPr>
            </w:pPr>
            <w:r w:rsidRPr="00CB2F89">
              <w:rPr>
                <w:rFonts w:cstheme="minorHAnsi"/>
                <w:sz w:val="23"/>
                <w:szCs w:val="23"/>
              </w:rPr>
              <w:t xml:space="preserve">Apmācību norises vietā jānodrošina vides un informācijas pieejamība, nepieciešamības gadījumos, nodrošinot atbilstošas palīgierīces. </w:t>
            </w:r>
          </w:p>
          <w:p w14:paraId="3640585B" w14:textId="77777777" w:rsidR="00847AB9" w:rsidRPr="00847AB9" w:rsidRDefault="00847AB9" w:rsidP="00847AB9">
            <w:pPr>
              <w:pStyle w:val="Sarakstarindkopa"/>
              <w:numPr>
                <w:ilvl w:val="0"/>
                <w:numId w:val="1"/>
              </w:numPr>
              <w:shd w:val="clear" w:color="auto" w:fill="FFFFFF" w:themeFill="background1"/>
              <w:spacing w:after="0" w:line="240" w:lineRule="auto"/>
              <w:ind w:left="306" w:hanging="283"/>
              <w:rPr>
                <w:rFonts w:cstheme="minorHAnsi"/>
              </w:rPr>
            </w:pPr>
            <w:r w:rsidRPr="00707925">
              <w:rPr>
                <w:rFonts w:cstheme="minorHAnsi"/>
                <w:sz w:val="23"/>
                <w:szCs w:val="23"/>
              </w:rPr>
              <w:t>Jānodrošina, ka tiek uzrādīts projekta numurs „1.2.2.1/16/A/011” - mācību materiālos, sertifikātos u.tml., kā arī visas pārējās Eiropas Savienības fondu publicitātes un vizuālās identitātes prasības apmācību laikā (mācību telpās), ievērojot Ministru kabineta 2015.gada 17.februāra MK noteikumus Nr.87 „Kārtība, kādā Eiropas Savienības struktūrfondu un Kohēzijas fonda ieviešanā 2014.–2020.gada plānošanas periodā nodrošināma komunikācijas un vizuālās identitātes prasību ievērošana”.</w:t>
            </w:r>
          </w:p>
        </w:tc>
      </w:tr>
    </w:tbl>
    <w:p w14:paraId="25349BE6" w14:textId="77777777" w:rsidR="00E477BA" w:rsidRDefault="00E477BA" w:rsidP="00030A34">
      <w:pPr>
        <w:spacing w:before="0" w:beforeAutospacing="0" w:after="200" w:afterAutospacing="0" w:line="276" w:lineRule="auto"/>
        <w:rPr>
          <w:rFonts w:asciiTheme="minorHAnsi" w:hAnsiTheme="minorHAnsi" w:cstheme="minorHAnsi"/>
        </w:rPr>
      </w:pPr>
    </w:p>
    <w:p w14:paraId="6E4D90CE" w14:textId="77777777" w:rsidR="00883CC0" w:rsidRPr="00277C92" w:rsidRDefault="00883CC0" w:rsidP="001C56FA">
      <w:pPr>
        <w:shd w:val="clear" w:color="auto" w:fill="FFFFFF" w:themeFill="background1"/>
        <w:spacing w:before="0" w:beforeAutospacing="0" w:after="200" w:afterAutospacing="0" w:line="276" w:lineRule="auto"/>
        <w:jc w:val="center"/>
        <w:rPr>
          <w:rFonts w:asciiTheme="minorHAnsi" w:hAnsiTheme="minorHAnsi" w:cstheme="minorHAnsi"/>
        </w:rPr>
      </w:pPr>
      <w:r w:rsidRPr="00277C92">
        <w:rPr>
          <w:rFonts w:asciiTheme="minorHAnsi" w:hAnsiTheme="minorHAnsi" w:cstheme="minorHAnsi"/>
          <w:b/>
          <w:u w:val="single"/>
        </w:rPr>
        <w:t>PRETENDENTA VĒLAMIE ATLASES KRITĒRIJI</w:t>
      </w:r>
    </w:p>
    <w:tbl>
      <w:tblPr>
        <w:tblStyle w:val="Reatabula"/>
        <w:tblW w:w="9322" w:type="dxa"/>
        <w:tblLook w:val="04A0" w:firstRow="1" w:lastRow="0" w:firstColumn="1" w:lastColumn="0" w:noHBand="0" w:noVBand="1"/>
      </w:tblPr>
      <w:tblGrid>
        <w:gridCol w:w="3794"/>
        <w:gridCol w:w="5528"/>
      </w:tblGrid>
      <w:tr w:rsidR="00165B40" w:rsidRPr="00277C92" w14:paraId="6443DB23" w14:textId="77777777" w:rsidTr="00EE5801">
        <w:tc>
          <w:tcPr>
            <w:tcW w:w="3794" w:type="dxa"/>
          </w:tcPr>
          <w:p w14:paraId="30B92F44"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b/>
                <w:bCs/>
                <w:color w:val="auto"/>
                <w:sz w:val="23"/>
                <w:szCs w:val="23"/>
              </w:rPr>
              <w:t xml:space="preserve">Apraksts </w:t>
            </w:r>
          </w:p>
        </w:tc>
        <w:tc>
          <w:tcPr>
            <w:tcW w:w="5528" w:type="dxa"/>
          </w:tcPr>
          <w:p w14:paraId="4B570411" w14:textId="77777777" w:rsidR="00883CC0" w:rsidRPr="00277C92" w:rsidRDefault="00883CC0" w:rsidP="004F5E9D">
            <w:pPr>
              <w:shd w:val="clear" w:color="auto" w:fill="FFFFFF" w:themeFill="background1"/>
              <w:spacing w:before="0" w:beforeAutospacing="0" w:after="0" w:afterAutospacing="0"/>
              <w:jc w:val="both"/>
              <w:rPr>
                <w:rFonts w:asciiTheme="minorHAnsi" w:hAnsiTheme="minorHAnsi" w:cstheme="minorHAnsi"/>
                <w:b/>
              </w:rPr>
            </w:pPr>
            <w:r w:rsidRPr="00277C92">
              <w:rPr>
                <w:rFonts w:asciiTheme="minorHAnsi" w:hAnsiTheme="minorHAnsi" w:cstheme="minorHAnsi"/>
                <w:b/>
              </w:rPr>
              <w:t>Prasības</w:t>
            </w:r>
          </w:p>
        </w:tc>
      </w:tr>
      <w:tr w:rsidR="00165B40" w:rsidRPr="00277C92" w14:paraId="609850B8" w14:textId="77777777" w:rsidTr="00EE5801">
        <w:tc>
          <w:tcPr>
            <w:tcW w:w="3794" w:type="dxa"/>
          </w:tcPr>
          <w:p w14:paraId="1A3ABB30"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Piedāvājuma iesniegšana </w:t>
            </w:r>
          </w:p>
        </w:tc>
        <w:tc>
          <w:tcPr>
            <w:tcW w:w="5528" w:type="dxa"/>
          </w:tcPr>
          <w:p w14:paraId="5A2BE260" w14:textId="77777777" w:rsidR="005C55AC" w:rsidRPr="00D71449" w:rsidRDefault="005C55AC" w:rsidP="004F5E9D">
            <w:pPr>
              <w:pStyle w:val="Default"/>
              <w:shd w:val="clear" w:color="auto" w:fill="FFFFFF" w:themeFill="background1"/>
              <w:jc w:val="both"/>
              <w:rPr>
                <w:rFonts w:asciiTheme="minorHAnsi" w:hAnsiTheme="minorHAnsi" w:cstheme="minorHAnsi"/>
                <w:color w:val="auto"/>
                <w:sz w:val="23"/>
                <w:szCs w:val="23"/>
              </w:rPr>
            </w:pPr>
            <w:r w:rsidRPr="005C55AC">
              <w:rPr>
                <w:rFonts w:asciiTheme="minorHAnsi" w:hAnsiTheme="minorHAnsi" w:cstheme="minorHAnsi"/>
                <w:color w:val="auto"/>
                <w:sz w:val="23"/>
                <w:szCs w:val="23"/>
              </w:rPr>
              <w:t xml:space="preserve">Piedāvājumu iesniegt par visu iepirkuma apjomu kopā, iesniedzot tikai vienu piedāvājuma variantu. </w:t>
            </w:r>
          </w:p>
        </w:tc>
      </w:tr>
      <w:tr w:rsidR="00165B40" w:rsidRPr="00277C92" w14:paraId="41E1D4F4" w14:textId="77777777" w:rsidTr="00EE5801">
        <w:tc>
          <w:tcPr>
            <w:tcW w:w="3794" w:type="dxa"/>
          </w:tcPr>
          <w:p w14:paraId="4E5D867F"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Paredzamā līguma izpildes vieta </w:t>
            </w:r>
          </w:p>
        </w:tc>
        <w:tc>
          <w:tcPr>
            <w:tcW w:w="5528" w:type="dxa"/>
            <w:shd w:val="clear" w:color="auto" w:fill="auto"/>
          </w:tcPr>
          <w:p w14:paraId="74FDA64D" w14:textId="77777777" w:rsidR="00883CC0" w:rsidRPr="000B0485" w:rsidRDefault="00A30033" w:rsidP="004F5E9D">
            <w:pPr>
              <w:pStyle w:val="Default"/>
              <w:shd w:val="clear" w:color="auto" w:fill="FFFFFF" w:themeFill="background1"/>
              <w:jc w:val="both"/>
              <w:rPr>
                <w:rFonts w:asciiTheme="minorHAnsi" w:hAnsiTheme="minorHAnsi" w:cstheme="minorHAnsi"/>
                <w:color w:val="auto"/>
                <w:sz w:val="23"/>
                <w:szCs w:val="23"/>
              </w:rPr>
            </w:pPr>
            <w:r w:rsidRPr="000B0485">
              <w:rPr>
                <w:rFonts w:asciiTheme="minorHAnsi" w:hAnsiTheme="minorHAnsi" w:cstheme="minorHAnsi"/>
                <w:color w:val="auto"/>
                <w:sz w:val="23"/>
                <w:szCs w:val="23"/>
              </w:rPr>
              <w:t>Latvija</w:t>
            </w:r>
            <w:r w:rsidR="000A4E35" w:rsidRPr="000B0485">
              <w:rPr>
                <w:rFonts w:asciiTheme="minorHAnsi" w:hAnsiTheme="minorHAnsi" w:cstheme="minorHAnsi"/>
                <w:color w:val="auto"/>
                <w:sz w:val="23"/>
                <w:szCs w:val="23"/>
              </w:rPr>
              <w:t xml:space="preserve"> vai Eiropas Savienīb</w:t>
            </w:r>
            <w:r w:rsidR="000E24A3" w:rsidRPr="000B0485">
              <w:rPr>
                <w:rFonts w:asciiTheme="minorHAnsi" w:hAnsiTheme="minorHAnsi" w:cstheme="minorHAnsi"/>
                <w:color w:val="auto"/>
                <w:sz w:val="23"/>
                <w:szCs w:val="23"/>
              </w:rPr>
              <w:t>a</w:t>
            </w:r>
          </w:p>
        </w:tc>
      </w:tr>
      <w:tr w:rsidR="00165B40" w:rsidRPr="00277C92" w14:paraId="7ECBB9A4" w14:textId="77777777" w:rsidTr="00EE5801">
        <w:tc>
          <w:tcPr>
            <w:tcW w:w="3794" w:type="dxa"/>
          </w:tcPr>
          <w:p w14:paraId="0FB36D95"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Paredzamā iepirkuma līgumcena (EUR, bez PVN) </w:t>
            </w:r>
          </w:p>
        </w:tc>
        <w:tc>
          <w:tcPr>
            <w:tcW w:w="5528" w:type="dxa"/>
            <w:shd w:val="clear" w:color="auto" w:fill="auto"/>
          </w:tcPr>
          <w:p w14:paraId="717FB7E8" w14:textId="77777777" w:rsidR="00883CC0" w:rsidRPr="000B0485" w:rsidRDefault="00B40A2E" w:rsidP="004F5E9D">
            <w:pPr>
              <w:shd w:val="clear" w:color="auto" w:fill="FFFFFF" w:themeFill="background1"/>
              <w:spacing w:before="0" w:beforeAutospacing="0" w:after="0" w:afterAutospacing="0"/>
              <w:jc w:val="both"/>
              <w:rPr>
                <w:rFonts w:asciiTheme="minorHAnsi" w:hAnsiTheme="minorHAnsi" w:cstheme="minorHAnsi"/>
                <w:i/>
              </w:rPr>
            </w:pPr>
            <w:r w:rsidRPr="00740B6A">
              <w:rPr>
                <w:rFonts w:asciiTheme="minorHAnsi" w:hAnsiTheme="minorHAnsi" w:cstheme="minorHAnsi"/>
                <w:i/>
              </w:rPr>
              <w:t>8 675</w:t>
            </w:r>
            <w:r w:rsidR="00D0340C" w:rsidRPr="00740B6A">
              <w:rPr>
                <w:rFonts w:asciiTheme="minorHAnsi" w:hAnsiTheme="minorHAnsi" w:cstheme="minorHAnsi"/>
                <w:i/>
              </w:rPr>
              <w:t>.00</w:t>
            </w:r>
            <w:r w:rsidR="00883CC0" w:rsidRPr="00740B6A">
              <w:rPr>
                <w:rFonts w:asciiTheme="minorHAnsi" w:hAnsiTheme="minorHAnsi" w:cstheme="minorHAnsi"/>
                <w:i/>
              </w:rPr>
              <w:t xml:space="preserve"> EUR</w:t>
            </w:r>
          </w:p>
          <w:p w14:paraId="4BBF23C2" w14:textId="77777777" w:rsidR="00FC71DC" w:rsidRPr="000B0485" w:rsidRDefault="00FC71DC" w:rsidP="0005273F">
            <w:pPr>
              <w:pStyle w:val="Sarakstarindkopa"/>
              <w:shd w:val="clear" w:color="auto" w:fill="FFFFFF" w:themeFill="background1"/>
              <w:spacing w:after="0"/>
              <w:ind w:left="742"/>
              <w:jc w:val="both"/>
              <w:rPr>
                <w:rFonts w:cstheme="minorHAnsi"/>
              </w:rPr>
            </w:pPr>
          </w:p>
        </w:tc>
      </w:tr>
      <w:tr w:rsidR="00165B40" w:rsidRPr="00277C92" w14:paraId="2657109C" w14:textId="77777777" w:rsidTr="00EE5801">
        <w:tc>
          <w:tcPr>
            <w:tcW w:w="3794" w:type="dxa"/>
          </w:tcPr>
          <w:p w14:paraId="689DC58E"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Paredzamais līguma izpildes termiņš </w:t>
            </w:r>
          </w:p>
        </w:tc>
        <w:tc>
          <w:tcPr>
            <w:tcW w:w="5528" w:type="dxa"/>
            <w:shd w:val="clear" w:color="auto" w:fill="auto"/>
          </w:tcPr>
          <w:p w14:paraId="07B0D7E5" w14:textId="77777777" w:rsidR="00883CC0" w:rsidRPr="00277C92" w:rsidRDefault="009917AB" w:rsidP="004F5E9D">
            <w:pPr>
              <w:pStyle w:val="Default"/>
              <w:shd w:val="clear" w:color="auto" w:fill="FFFFFF" w:themeFill="background1"/>
              <w:jc w:val="both"/>
              <w:rPr>
                <w:rFonts w:asciiTheme="minorHAnsi" w:hAnsiTheme="minorHAnsi" w:cstheme="minorHAnsi"/>
                <w:color w:val="auto"/>
                <w:sz w:val="23"/>
                <w:szCs w:val="23"/>
              </w:rPr>
            </w:pPr>
            <w:r>
              <w:rPr>
                <w:rFonts w:asciiTheme="minorHAnsi" w:hAnsiTheme="minorHAnsi" w:cstheme="minorHAnsi"/>
                <w:color w:val="auto"/>
                <w:sz w:val="23"/>
                <w:szCs w:val="23"/>
              </w:rPr>
              <w:t>202</w:t>
            </w:r>
            <w:r w:rsidR="002836F8">
              <w:rPr>
                <w:rFonts w:asciiTheme="minorHAnsi" w:hAnsiTheme="minorHAnsi" w:cstheme="minorHAnsi"/>
                <w:color w:val="auto"/>
                <w:sz w:val="23"/>
                <w:szCs w:val="23"/>
              </w:rPr>
              <w:t>2</w:t>
            </w:r>
            <w:r w:rsidR="00883CC0" w:rsidRPr="00277C92">
              <w:rPr>
                <w:rFonts w:asciiTheme="minorHAnsi" w:hAnsiTheme="minorHAnsi" w:cstheme="minorHAnsi"/>
                <w:color w:val="auto"/>
                <w:sz w:val="23"/>
                <w:szCs w:val="23"/>
              </w:rPr>
              <w:t xml:space="preserve">.gada 31.decembris </w:t>
            </w:r>
          </w:p>
        </w:tc>
      </w:tr>
      <w:tr w:rsidR="00165B40" w:rsidRPr="00277C92" w14:paraId="2B0CC5E4" w14:textId="77777777" w:rsidTr="00EE5801">
        <w:tc>
          <w:tcPr>
            <w:tcW w:w="3794" w:type="dxa"/>
          </w:tcPr>
          <w:p w14:paraId="7524EEC9"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Prasības pretendentiem </w:t>
            </w:r>
          </w:p>
          <w:p w14:paraId="24E9851D" w14:textId="77777777" w:rsidR="00883CC0" w:rsidRPr="00277C92" w:rsidRDefault="00883CC0" w:rsidP="004F5E9D">
            <w:pPr>
              <w:shd w:val="clear" w:color="auto" w:fill="FFFFFF" w:themeFill="background1"/>
              <w:spacing w:before="0" w:beforeAutospacing="0" w:after="0" w:afterAutospacing="0"/>
              <w:ind w:firstLine="720"/>
              <w:jc w:val="both"/>
              <w:rPr>
                <w:rFonts w:asciiTheme="minorHAnsi" w:hAnsiTheme="minorHAnsi" w:cstheme="minorHAnsi"/>
              </w:rPr>
            </w:pPr>
          </w:p>
        </w:tc>
        <w:tc>
          <w:tcPr>
            <w:tcW w:w="5528" w:type="dxa"/>
            <w:shd w:val="clear" w:color="auto" w:fill="auto"/>
          </w:tcPr>
          <w:p w14:paraId="2DA4792F"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1) Pretendents nav atzīts par maksātnespējīgu, tam nepiemīt maksātnespējas pazīmes, tas neatrodas likvidācijas stadijā, tā saimnieciskā darbība nav apturēta vai pārtraukta, nav uzsākta tiesvedība par pretendenta darbības izbeigšanu, maksātnespēju vai bankrotu. </w:t>
            </w:r>
          </w:p>
          <w:p w14:paraId="19C9DD23" w14:textId="77777777" w:rsidR="00883CC0" w:rsidRPr="00277C92" w:rsidRDefault="001B024D" w:rsidP="00CB2F89">
            <w:pPr>
              <w:pStyle w:val="Default"/>
              <w:shd w:val="clear" w:color="auto" w:fill="FFFFFF" w:themeFill="background1"/>
              <w:ind w:left="317"/>
              <w:jc w:val="both"/>
              <w:rPr>
                <w:rFonts w:asciiTheme="minorHAnsi" w:hAnsiTheme="minorHAnsi" w:cstheme="minorHAnsi"/>
                <w:color w:val="auto"/>
                <w:sz w:val="23"/>
                <w:szCs w:val="23"/>
              </w:rPr>
            </w:pPr>
            <w:r w:rsidRPr="00277C92">
              <w:rPr>
                <w:rFonts w:asciiTheme="minorHAnsi" w:hAnsiTheme="minorHAnsi" w:cstheme="minorHAnsi"/>
                <w:i/>
                <w:iCs/>
                <w:color w:val="auto"/>
                <w:sz w:val="23"/>
                <w:szCs w:val="23"/>
              </w:rPr>
              <w:t xml:space="preserve">Latvijā reģistrētam uzņēmumam </w:t>
            </w:r>
            <w:r w:rsidR="00883CC0" w:rsidRPr="00277C92">
              <w:rPr>
                <w:rFonts w:asciiTheme="minorHAnsi" w:hAnsiTheme="minorHAnsi" w:cstheme="minorHAnsi"/>
                <w:i/>
                <w:iCs/>
                <w:color w:val="auto"/>
                <w:sz w:val="23"/>
                <w:szCs w:val="23"/>
              </w:rPr>
              <w:t>Pasūtītājs minēto informāciju</w:t>
            </w:r>
            <w:r w:rsidRPr="00277C92">
              <w:rPr>
                <w:rFonts w:asciiTheme="minorHAnsi" w:hAnsiTheme="minorHAnsi" w:cstheme="minorHAnsi"/>
                <w:i/>
                <w:iCs/>
                <w:color w:val="auto"/>
                <w:sz w:val="23"/>
                <w:szCs w:val="23"/>
              </w:rPr>
              <w:t xml:space="preserve"> </w:t>
            </w:r>
            <w:r w:rsidR="00883CC0" w:rsidRPr="00277C92">
              <w:rPr>
                <w:rFonts w:asciiTheme="minorHAnsi" w:hAnsiTheme="minorHAnsi" w:cstheme="minorHAnsi"/>
                <w:i/>
                <w:iCs/>
                <w:color w:val="auto"/>
                <w:sz w:val="23"/>
                <w:szCs w:val="23"/>
              </w:rPr>
              <w:t xml:space="preserve">pārbauda pēc publiskajās datu bāzēs pieejamajiem datiem. </w:t>
            </w:r>
            <w:r w:rsidRPr="00277C92">
              <w:rPr>
                <w:rFonts w:asciiTheme="minorHAnsi" w:hAnsiTheme="minorHAnsi" w:cstheme="minorHAnsi"/>
                <w:i/>
                <w:iCs/>
                <w:color w:val="auto"/>
                <w:sz w:val="23"/>
                <w:szCs w:val="23"/>
              </w:rPr>
              <w:t>Ārvalstīs reģistram uzņēmumam jāiesniedz apliecinājums par atbilstību kritērijam.</w:t>
            </w:r>
          </w:p>
          <w:p w14:paraId="7035521E"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2) Pretendentam nav nodokļu vai citu valsts obligāto maksājumu parādi Latvijā vai valstī, kurā tas reģistrēts. </w:t>
            </w:r>
          </w:p>
          <w:p w14:paraId="489C30E6" w14:textId="77777777" w:rsidR="00883CC0" w:rsidRPr="00277C92" w:rsidRDefault="001B024D" w:rsidP="00081018">
            <w:pPr>
              <w:pStyle w:val="Default"/>
              <w:shd w:val="clear" w:color="auto" w:fill="FFFFFF" w:themeFill="background1"/>
              <w:ind w:left="317"/>
              <w:jc w:val="both"/>
              <w:rPr>
                <w:rFonts w:asciiTheme="minorHAnsi" w:hAnsiTheme="minorHAnsi" w:cstheme="minorHAnsi"/>
                <w:color w:val="auto"/>
                <w:sz w:val="23"/>
                <w:szCs w:val="23"/>
              </w:rPr>
            </w:pPr>
            <w:r w:rsidRPr="00277C92">
              <w:rPr>
                <w:rFonts w:asciiTheme="minorHAnsi" w:hAnsiTheme="minorHAnsi" w:cstheme="minorHAnsi"/>
                <w:i/>
                <w:iCs/>
                <w:color w:val="auto"/>
                <w:sz w:val="23"/>
                <w:szCs w:val="23"/>
              </w:rPr>
              <w:t>Latvijā reģistrētam uzņēmumam Pasūtītājs minēto informāciju pārbauda pēc publiskajās datu bāzēs pieejamajiem datiem. Ārvalstīs reģistram uzņēmumam jāiesniedz apliecinājums par atbilstību kritērijam.</w:t>
            </w:r>
          </w:p>
        </w:tc>
      </w:tr>
      <w:tr w:rsidR="00883CC0" w:rsidRPr="00277C92" w14:paraId="577258C8" w14:textId="77777777" w:rsidTr="00EE5801">
        <w:tc>
          <w:tcPr>
            <w:tcW w:w="3794" w:type="dxa"/>
          </w:tcPr>
          <w:p w14:paraId="2410899B" w14:textId="77777777" w:rsidR="00883CC0" w:rsidRPr="00277C92" w:rsidRDefault="00883CC0" w:rsidP="004F5E9D">
            <w:pPr>
              <w:pStyle w:val="Default"/>
              <w:shd w:val="clear" w:color="auto" w:fill="FFFFFF" w:themeFill="background1"/>
              <w:jc w:val="both"/>
              <w:rPr>
                <w:rFonts w:asciiTheme="minorHAnsi" w:hAnsiTheme="minorHAnsi" w:cstheme="minorHAnsi"/>
                <w:color w:val="auto"/>
                <w:sz w:val="23"/>
                <w:szCs w:val="23"/>
              </w:rPr>
            </w:pPr>
            <w:r w:rsidRPr="00277C92">
              <w:rPr>
                <w:rFonts w:asciiTheme="minorHAnsi" w:hAnsiTheme="minorHAnsi" w:cstheme="minorHAnsi"/>
                <w:color w:val="auto"/>
                <w:sz w:val="23"/>
                <w:szCs w:val="23"/>
              </w:rPr>
              <w:t xml:space="preserve">Prasības piedāvājuma noformējumam </w:t>
            </w:r>
          </w:p>
          <w:p w14:paraId="297BC79E" w14:textId="77777777" w:rsidR="00883CC0" w:rsidRPr="00277C92" w:rsidRDefault="00883CC0" w:rsidP="004F5E9D">
            <w:pPr>
              <w:shd w:val="clear" w:color="auto" w:fill="FFFFFF" w:themeFill="background1"/>
              <w:spacing w:before="0" w:beforeAutospacing="0" w:after="0" w:afterAutospacing="0"/>
              <w:jc w:val="both"/>
              <w:rPr>
                <w:rFonts w:asciiTheme="minorHAnsi" w:hAnsiTheme="minorHAnsi" w:cstheme="minorHAnsi"/>
              </w:rPr>
            </w:pPr>
          </w:p>
        </w:tc>
        <w:tc>
          <w:tcPr>
            <w:tcW w:w="5528" w:type="dxa"/>
          </w:tcPr>
          <w:p w14:paraId="0CA5B6BE" w14:textId="5A8F5A60" w:rsidR="00883CC0" w:rsidRPr="004C6876" w:rsidRDefault="00E67F3E" w:rsidP="004F5E9D">
            <w:pPr>
              <w:pStyle w:val="Default"/>
              <w:shd w:val="clear" w:color="auto" w:fill="FFFFFF" w:themeFill="background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Pretendents </w:t>
            </w:r>
            <w:r w:rsidRPr="000B0485">
              <w:rPr>
                <w:rFonts w:asciiTheme="minorHAnsi" w:hAnsiTheme="minorHAnsi" w:cstheme="minorHAnsi"/>
                <w:color w:val="auto"/>
                <w:sz w:val="22"/>
                <w:szCs w:val="22"/>
              </w:rPr>
              <w:t xml:space="preserve">līdz </w:t>
            </w:r>
            <w:r w:rsidR="000B0485" w:rsidRPr="000B0485">
              <w:rPr>
                <w:rFonts w:asciiTheme="minorHAnsi" w:hAnsiTheme="minorHAnsi" w:cstheme="minorHAnsi"/>
                <w:color w:val="auto"/>
                <w:sz w:val="22"/>
                <w:szCs w:val="22"/>
              </w:rPr>
              <w:t>2021</w:t>
            </w:r>
            <w:r w:rsidR="00883CC0" w:rsidRPr="000B0485">
              <w:rPr>
                <w:rFonts w:asciiTheme="minorHAnsi" w:hAnsiTheme="minorHAnsi" w:cstheme="minorHAnsi"/>
                <w:color w:val="auto"/>
                <w:sz w:val="22"/>
                <w:szCs w:val="22"/>
              </w:rPr>
              <w:t>.</w:t>
            </w:r>
            <w:r w:rsidR="00883CC0" w:rsidRPr="004C6876">
              <w:rPr>
                <w:rFonts w:asciiTheme="minorHAnsi" w:hAnsiTheme="minorHAnsi" w:cstheme="minorHAnsi"/>
                <w:color w:val="auto"/>
                <w:sz w:val="22"/>
                <w:szCs w:val="22"/>
              </w:rPr>
              <w:t>gada</w:t>
            </w:r>
            <w:r w:rsidR="00A760DA" w:rsidRPr="004C6876">
              <w:rPr>
                <w:rFonts w:asciiTheme="minorHAnsi" w:hAnsiTheme="minorHAnsi" w:cstheme="minorHAnsi"/>
                <w:color w:val="auto"/>
                <w:sz w:val="22"/>
                <w:szCs w:val="22"/>
              </w:rPr>
              <w:t xml:space="preserve"> </w:t>
            </w:r>
            <w:r w:rsidR="004C6876" w:rsidRPr="004C6876">
              <w:rPr>
                <w:rFonts w:asciiTheme="minorHAnsi" w:hAnsiTheme="minorHAnsi" w:cstheme="minorHAnsi"/>
                <w:color w:val="auto"/>
                <w:sz w:val="22"/>
                <w:szCs w:val="22"/>
              </w:rPr>
              <w:t>23</w:t>
            </w:r>
            <w:r w:rsidR="00776A39" w:rsidRPr="004C6876">
              <w:rPr>
                <w:rFonts w:asciiTheme="minorHAnsi" w:hAnsiTheme="minorHAnsi" w:cstheme="minorHAnsi"/>
                <w:color w:val="auto"/>
                <w:sz w:val="22"/>
                <w:szCs w:val="22"/>
              </w:rPr>
              <w:t>.februāra</w:t>
            </w:r>
            <w:r w:rsidR="00883CC0" w:rsidRPr="004C6876">
              <w:rPr>
                <w:rFonts w:asciiTheme="minorHAnsi" w:hAnsiTheme="minorHAnsi" w:cstheme="minorHAnsi"/>
                <w:color w:val="auto"/>
                <w:sz w:val="22"/>
                <w:szCs w:val="22"/>
              </w:rPr>
              <w:t xml:space="preserve"> plkst. 16:00 iesniedz 1 (vienu) piedāvājuma oriģinālu latviešu vai angļ</w:t>
            </w:r>
            <w:r w:rsidR="00A760DA" w:rsidRPr="004C6876">
              <w:rPr>
                <w:rFonts w:asciiTheme="minorHAnsi" w:hAnsiTheme="minorHAnsi" w:cstheme="minorHAnsi"/>
                <w:color w:val="auto"/>
                <w:sz w:val="22"/>
                <w:szCs w:val="22"/>
              </w:rPr>
              <w:t>u valodā datorrakstā</w:t>
            </w:r>
            <w:r w:rsidR="00883CC0" w:rsidRPr="004C6876">
              <w:rPr>
                <w:rFonts w:asciiTheme="minorHAnsi" w:hAnsiTheme="minorHAnsi" w:cstheme="minorHAnsi"/>
                <w:color w:val="auto"/>
                <w:sz w:val="22"/>
                <w:szCs w:val="22"/>
              </w:rPr>
              <w:t xml:space="preserve">, aizlīmētā aploksnē vai paketē, uz kuras norādīta šāda informācija: </w:t>
            </w:r>
          </w:p>
          <w:p w14:paraId="4C604F4B" w14:textId="77777777" w:rsidR="00883CC0" w:rsidRPr="004C6876" w:rsidRDefault="00883CC0" w:rsidP="004F5E9D">
            <w:pPr>
              <w:pStyle w:val="Default"/>
              <w:shd w:val="clear" w:color="auto" w:fill="FFFFFF" w:themeFill="background1"/>
              <w:jc w:val="both"/>
              <w:rPr>
                <w:rFonts w:asciiTheme="minorHAnsi" w:hAnsiTheme="minorHAnsi" w:cstheme="minorHAnsi"/>
                <w:color w:val="auto"/>
                <w:sz w:val="22"/>
                <w:szCs w:val="22"/>
              </w:rPr>
            </w:pPr>
            <w:r w:rsidRPr="004C6876">
              <w:rPr>
                <w:rFonts w:asciiTheme="minorHAnsi" w:hAnsiTheme="minorHAnsi" w:cstheme="minorHAnsi"/>
                <w:color w:val="auto"/>
                <w:sz w:val="22"/>
                <w:szCs w:val="22"/>
              </w:rPr>
              <w:t xml:space="preserve">• Pasūtītāja adrese; </w:t>
            </w:r>
          </w:p>
          <w:p w14:paraId="25CED9E6" w14:textId="77777777" w:rsidR="00883CC0" w:rsidRPr="004C6876" w:rsidRDefault="00883CC0" w:rsidP="004F5E9D">
            <w:pPr>
              <w:pStyle w:val="Default"/>
              <w:shd w:val="clear" w:color="auto" w:fill="FFFFFF" w:themeFill="background1"/>
              <w:jc w:val="both"/>
              <w:rPr>
                <w:rFonts w:asciiTheme="minorHAnsi" w:hAnsiTheme="minorHAnsi" w:cstheme="minorHAnsi"/>
                <w:color w:val="auto"/>
                <w:sz w:val="22"/>
                <w:szCs w:val="22"/>
              </w:rPr>
            </w:pPr>
            <w:r w:rsidRPr="004C6876">
              <w:rPr>
                <w:rFonts w:asciiTheme="minorHAnsi" w:hAnsiTheme="minorHAnsi" w:cstheme="minorHAnsi"/>
                <w:color w:val="auto"/>
                <w:sz w:val="22"/>
                <w:szCs w:val="22"/>
              </w:rPr>
              <w:t xml:space="preserve">• Pretendenta nosaukums un juridiskā adrese; </w:t>
            </w:r>
          </w:p>
          <w:p w14:paraId="0B8A0461" w14:textId="77777777" w:rsidR="00D56220" w:rsidRPr="004C6876" w:rsidRDefault="00883CC0" w:rsidP="004F5E9D">
            <w:pPr>
              <w:pStyle w:val="Default"/>
              <w:shd w:val="clear" w:color="auto" w:fill="FFFFFF" w:themeFill="background1"/>
              <w:jc w:val="both"/>
              <w:rPr>
                <w:rFonts w:asciiTheme="minorHAnsi" w:hAnsiTheme="minorHAnsi" w:cstheme="minorHAnsi"/>
                <w:color w:val="auto"/>
                <w:sz w:val="22"/>
                <w:szCs w:val="22"/>
              </w:rPr>
            </w:pPr>
            <w:r w:rsidRPr="004C6876">
              <w:rPr>
                <w:rFonts w:asciiTheme="minorHAnsi" w:hAnsiTheme="minorHAnsi" w:cstheme="minorHAnsi"/>
                <w:color w:val="auto"/>
                <w:sz w:val="22"/>
                <w:szCs w:val="22"/>
              </w:rPr>
              <w:t xml:space="preserve">• Norāde: </w:t>
            </w:r>
          </w:p>
          <w:p w14:paraId="48D6BD14" w14:textId="77777777" w:rsidR="00883CC0" w:rsidRPr="004C6876" w:rsidRDefault="00883CC0" w:rsidP="004F5E9D">
            <w:pPr>
              <w:pStyle w:val="Default"/>
              <w:shd w:val="clear" w:color="auto" w:fill="FFFFFF" w:themeFill="background1"/>
              <w:jc w:val="both"/>
              <w:rPr>
                <w:rFonts w:asciiTheme="minorHAnsi" w:hAnsiTheme="minorHAnsi" w:cstheme="minorHAnsi"/>
                <w:color w:val="auto"/>
                <w:sz w:val="22"/>
                <w:szCs w:val="22"/>
              </w:rPr>
            </w:pPr>
            <w:r w:rsidRPr="004C6876">
              <w:rPr>
                <w:rFonts w:asciiTheme="minorHAnsi" w:hAnsiTheme="minorHAnsi" w:cstheme="minorHAnsi"/>
                <w:color w:val="auto"/>
                <w:sz w:val="22"/>
                <w:szCs w:val="22"/>
              </w:rPr>
              <w:t>Iepirkuma procedūrai “IPC standartu grupas apmācības (</w:t>
            </w:r>
            <w:r w:rsidR="00B40A2E" w:rsidRPr="004C6876">
              <w:rPr>
                <w:rFonts w:asciiTheme="minorHAnsi" w:hAnsiTheme="minorHAnsi" w:cstheme="minorHAnsi"/>
                <w:color w:val="auto"/>
                <w:sz w:val="22"/>
                <w:szCs w:val="22"/>
              </w:rPr>
              <w:t>13</w:t>
            </w:r>
            <w:r w:rsidR="004F5E9D" w:rsidRPr="004C6876">
              <w:rPr>
                <w:rFonts w:asciiTheme="minorHAnsi" w:hAnsiTheme="minorHAnsi" w:cstheme="minorHAnsi"/>
                <w:color w:val="auto"/>
                <w:sz w:val="22"/>
                <w:szCs w:val="22"/>
              </w:rPr>
              <w:t>.daļa</w:t>
            </w:r>
            <w:r w:rsidRPr="004C6876">
              <w:rPr>
                <w:rFonts w:asciiTheme="minorHAnsi" w:hAnsiTheme="minorHAnsi" w:cstheme="minorHAnsi"/>
                <w:color w:val="auto"/>
                <w:sz w:val="22"/>
                <w:szCs w:val="22"/>
              </w:rPr>
              <w:t>)” (Iepirk</w:t>
            </w:r>
            <w:r w:rsidR="00C45A54" w:rsidRPr="004C6876">
              <w:rPr>
                <w:rFonts w:asciiTheme="minorHAnsi" w:hAnsiTheme="minorHAnsi" w:cstheme="minorHAnsi"/>
                <w:color w:val="auto"/>
                <w:sz w:val="22"/>
                <w:szCs w:val="22"/>
              </w:rPr>
              <w:t xml:space="preserve">uma identifikācijas Nr. </w:t>
            </w:r>
            <w:r w:rsidR="00B40A2E" w:rsidRPr="004C6876">
              <w:rPr>
                <w:rFonts w:asciiTheme="minorHAnsi" w:hAnsiTheme="minorHAnsi" w:cstheme="minorHAnsi"/>
                <w:color w:val="auto"/>
                <w:sz w:val="22"/>
                <w:szCs w:val="22"/>
              </w:rPr>
              <w:t>6-8/A-91</w:t>
            </w:r>
            <w:r w:rsidRPr="004C6876">
              <w:rPr>
                <w:rFonts w:asciiTheme="minorHAnsi" w:hAnsiTheme="minorHAnsi" w:cstheme="minorHAnsi"/>
                <w:color w:val="auto"/>
                <w:sz w:val="22"/>
                <w:szCs w:val="22"/>
              </w:rPr>
              <w:t xml:space="preserve">) </w:t>
            </w:r>
          </w:p>
          <w:p w14:paraId="712078D0" w14:textId="418581BC" w:rsidR="00883CC0" w:rsidRDefault="00E67F3E" w:rsidP="00AE27A9">
            <w:pPr>
              <w:pStyle w:val="Default"/>
              <w:shd w:val="clear" w:color="auto" w:fill="FFFFFF" w:themeFill="background1"/>
              <w:jc w:val="both"/>
              <w:rPr>
                <w:rFonts w:asciiTheme="minorHAnsi" w:hAnsiTheme="minorHAnsi" w:cstheme="minorHAnsi"/>
                <w:color w:val="auto"/>
                <w:sz w:val="22"/>
                <w:szCs w:val="22"/>
              </w:rPr>
            </w:pPr>
            <w:r w:rsidRPr="004C6876">
              <w:rPr>
                <w:rFonts w:asciiTheme="minorHAnsi" w:hAnsiTheme="minorHAnsi" w:cstheme="minorHAnsi"/>
                <w:color w:val="auto"/>
                <w:sz w:val="22"/>
                <w:szCs w:val="22"/>
              </w:rPr>
              <w:t xml:space="preserve">Neatvērt līdz </w:t>
            </w:r>
            <w:r w:rsidR="000B0485" w:rsidRPr="004C6876">
              <w:rPr>
                <w:rFonts w:asciiTheme="minorHAnsi" w:hAnsiTheme="minorHAnsi" w:cstheme="minorHAnsi"/>
                <w:color w:val="auto"/>
                <w:sz w:val="22"/>
                <w:szCs w:val="22"/>
              </w:rPr>
              <w:t>2021</w:t>
            </w:r>
            <w:r w:rsidR="00883CC0" w:rsidRPr="004C6876">
              <w:rPr>
                <w:rFonts w:asciiTheme="minorHAnsi" w:hAnsiTheme="minorHAnsi" w:cstheme="minorHAnsi"/>
                <w:color w:val="auto"/>
                <w:sz w:val="22"/>
                <w:szCs w:val="22"/>
              </w:rPr>
              <w:t xml:space="preserve">.gada </w:t>
            </w:r>
            <w:r w:rsidR="004C6876" w:rsidRPr="004C6876">
              <w:rPr>
                <w:rFonts w:asciiTheme="minorHAnsi" w:hAnsiTheme="minorHAnsi" w:cstheme="minorHAnsi"/>
                <w:color w:val="auto"/>
                <w:sz w:val="22"/>
                <w:szCs w:val="22"/>
              </w:rPr>
              <w:t>23</w:t>
            </w:r>
            <w:r w:rsidR="00776A39" w:rsidRPr="004C6876">
              <w:rPr>
                <w:rFonts w:asciiTheme="minorHAnsi" w:hAnsiTheme="minorHAnsi" w:cstheme="minorHAnsi"/>
                <w:color w:val="auto"/>
                <w:sz w:val="22"/>
                <w:szCs w:val="22"/>
              </w:rPr>
              <w:t>.februāra</w:t>
            </w:r>
            <w:r w:rsidR="00883CC0" w:rsidRPr="004C6876">
              <w:rPr>
                <w:rFonts w:asciiTheme="minorHAnsi" w:hAnsiTheme="minorHAnsi" w:cstheme="minorHAnsi"/>
                <w:color w:val="auto"/>
                <w:sz w:val="22"/>
                <w:szCs w:val="22"/>
              </w:rPr>
              <w:t xml:space="preserve"> plkst. 16</w:t>
            </w:r>
            <w:r w:rsidR="00883CC0" w:rsidRPr="00AE27A9">
              <w:rPr>
                <w:rFonts w:asciiTheme="minorHAnsi" w:hAnsiTheme="minorHAnsi" w:cstheme="minorHAnsi"/>
                <w:color w:val="auto"/>
                <w:sz w:val="22"/>
                <w:szCs w:val="22"/>
              </w:rPr>
              <w:t>.00.</w:t>
            </w:r>
            <w:r w:rsidR="00C75E33">
              <w:rPr>
                <w:rFonts w:asciiTheme="minorHAnsi" w:hAnsiTheme="minorHAnsi" w:cstheme="minorHAnsi"/>
                <w:color w:val="auto"/>
                <w:sz w:val="22"/>
                <w:szCs w:val="22"/>
              </w:rPr>
              <w:t xml:space="preserve"> </w:t>
            </w:r>
          </w:p>
          <w:p w14:paraId="05C7A785" w14:textId="77777777" w:rsidR="001C56FA" w:rsidRPr="00C75E33" w:rsidRDefault="001C56FA" w:rsidP="00AE27A9">
            <w:pPr>
              <w:pStyle w:val="Default"/>
              <w:shd w:val="clear" w:color="auto" w:fill="FFFFFF" w:themeFill="background1"/>
              <w:jc w:val="both"/>
              <w:rPr>
                <w:rFonts w:asciiTheme="minorHAnsi" w:hAnsiTheme="minorHAnsi" w:cstheme="minorHAnsi"/>
                <w:color w:val="auto"/>
                <w:sz w:val="22"/>
                <w:szCs w:val="22"/>
              </w:rPr>
            </w:pPr>
          </w:p>
        </w:tc>
      </w:tr>
    </w:tbl>
    <w:p w14:paraId="58C4C4B9" w14:textId="77777777" w:rsidR="00883CC0" w:rsidRPr="00277C92" w:rsidRDefault="00883CC0" w:rsidP="004F5E9D">
      <w:pPr>
        <w:shd w:val="clear" w:color="auto" w:fill="FFFFFF" w:themeFill="background1"/>
        <w:spacing w:before="0" w:beforeAutospacing="0" w:after="0" w:afterAutospacing="0"/>
        <w:jc w:val="both"/>
        <w:rPr>
          <w:rFonts w:asciiTheme="minorHAnsi" w:hAnsiTheme="minorHAnsi" w:cstheme="minorHAnsi"/>
        </w:rPr>
      </w:pPr>
    </w:p>
    <w:p w14:paraId="0FBBE5C5" w14:textId="77777777" w:rsidR="00883CC0" w:rsidRPr="00A760DA" w:rsidRDefault="00883CC0" w:rsidP="00A760DA">
      <w:pPr>
        <w:pStyle w:val="Default"/>
        <w:numPr>
          <w:ilvl w:val="0"/>
          <w:numId w:val="38"/>
        </w:numPr>
        <w:shd w:val="clear" w:color="auto" w:fill="FFFFFF" w:themeFill="background1"/>
        <w:ind w:left="142" w:hanging="284"/>
        <w:jc w:val="both"/>
        <w:rPr>
          <w:rFonts w:asciiTheme="minorHAnsi" w:hAnsiTheme="minorHAnsi" w:cstheme="minorHAnsi"/>
          <w:color w:val="auto"/>
          <w:sz w:val="22"/>
          <w:szCs w:val="22"/>
        </w:rPr>
      </w:pPr>
      <w:r w:rsidRPr="00A760DA">
        <w:rPr>
          <w:rFonts w:asciiTheme="minorHAnsi" w:hAnsiTheme="minorHAnsi" w:cstheme="minorHAnsi"/>
          <w:color w:val="auto"/>
          <w:sz w:val="22"/>
          <w:szCs w:val="22"/>
        </w:rPr>
        <w:t xml:space="preserve">Pretendentu piedāvājumu vērtēšanu nodrošina Pasūtītāja izveidota iepirkuma komisija slēgtā sēdē. </w:t>
      </w:r>
    </w:p>
    <w:p w14:paraId="366A7402" w14:textId="77777777" w:rsidR="00883CC0" w:rsidRPr="00A760DA" w:rsidRDefault="00883CC0" w:rsidP="00A760DA">
      <w:pPr>
        <w:pStyle w:val="Default"/>
        <w:shd w:val="clear" w:color="auto" w:fill="FFFFFF" w:themeFill="background1"/>
        <w:ind w:left="142" w:hanging="284"/>
        <w:rPr>
          <w:rFonts w:asciiTheme="minorHAnsi" w:hAnsiTheme="minorHAnsi" w:cstheme="minorHAnsi"/>
          <w:color w:val="auto"/>
          <w:sz w:val="22"/>
          <w:szCs w:val="22"/>
        </w:rPr>
      </w:pPr>
    </w:p>
    <w:p w14:paraId="2CF14878" w14:textId="77777777" w:rsidR="00883CC0" w:rsidRPr="00A760DA" w:rsidRDefault="00883CC0" w:rsidP="00A760DA">
      <w:pPr>
        <w:pStyle w:val="Default"/>
        <w:numPr>
          <w:ilvl w:val="0"/>
          <w:numId w:val="38"/>
        </w:numPr>
        <w:shd w:val="clear" w:color="auto" w:fill="FFFFFF" w:themeFill="background1"/>
        <w:ind w:left="142" w:hanging="284"/>
        <w:jc w:val="both"/>
        <w:rPr>
          <w:rFonts w:asciiTheme="minorHAnsi" w:hAnsiTheme="minorHAnsi" w:cstheme="minorHAnsi"/>
          <w:color w:val="auto"/>
          <w:sz w:val="22"/>
          <w:szCs w:val="22"/>
        </w:rPr>
      </w:pPr>
      <w:r w:rsidRPr="00A760DA">
        <w:rPr>
          <w:rFonts w:asciiTheme="minorHAnsi" w:hAnsiTheme="minorHAnsi" w:cstheme="minorHAnsi"/>
          <w:color w:val="auto"/>
          <w:sz w:val="22"/>
          <w:szCs w:val="22"/>
        </w:rPr>
        <w:t xml:space="preserve">Iesniedzot piedāvājumu, Pretendents pilnībā pieņem iepirkuma nolikumā un tehniskajā specifikācijā ietvertos noteikumus. Jebkura Pretendenta piedāvātā norma, kas ir pretrunā ar iepirkuma prasībām, var būt par iemeslu piedāvājuma noraidīšanai. </w:t>
      </w:r>
    </w:p>
    <w:p w14:paraId="3F75F1F8" w14:textId="77777777" w:rsidR="00883CC0" w:rsidRPr="00A760DA" w:rsidRDefault="00883CC0" w:rsidP="00A760DA">
      <w:pPr>
        <w:pStyle w:val="Default"/>
        <w:shd w:val="clear" w:color="auto" w:fill="FFFFFF" w:themeFill="background1"/>
        <w:ind w:left="142" w:hanging="284"/>
        <w:rPr>
          <w:rFonts w:asciiTheme="minorHAnsi" w:hAnsiTheme="minorHAnsi" w:cstheme="minorHAnsi"/>
          <w:color w:val="auto"/>
          <w:sz w:val="22"/>
          <w:szCs w:val="22"/>
        </w:rPr>
      </w:pPr>
    </w:p>
    <w:p w14:paraId="2AD090C9" w14:textId="77777777" w:rsidR="00883CC0" w:rsidRPr="00A760DA" w:rsidRDefault="00883CC0" w:rsidP="00A760DA">
      <w:pPr>
        <w:pStyle w:val="Sarakstarindkopa"/>
        <w:numPr>
          <w:ilvl w:val="0"/>
          <w:numId w:val="38"/>
        </w:numPr>
        <w:shd w:val="clear" w:color="auto" w:fill="FFFFFF" w:themeFill="background1"/>
        <w:spacing w:after="0" w:line="240" w:lineRule="auto"/>
        <w:ind w:left="142" w:hanging="284"/>
        <w:jc w:val="both"/>
        <w:rPr>
          <w:rFonts w:cstheme="minorHAnsi"/>
        </w:rPr>
      </w:pPr>
      <w:r w:rsidRPr="00A760DA">
        <w:rPr>
          <w:rFonts w:cstheme="minorHAnsi"/>
        </w:rPr>
        <w:t>Gadījumā, ja Pretendents iesniedzis nepamatoti lētu piedāvājumu, komisija pieprasa sniegt rakstisku paskaidrojumu un dokumentāli pierādīt zemās cenas veidošanās pamatotību, jo Pasūtītājs vēlas saņemt kvalitatīvus apmācību pakalpojumus atbilstoši Eiropas Savienības fondu programmas noteikumiem. Ja pretendents 5 (piecu) darba dienu laikā pēc pieprasījuma saņemšanas nespēj dokumentāli pierādīt zemās cenas veidošanos, komisija pieņem lēmumu par pretendenta izslēgšanu no turpmākās dalības iepirkuma procedūrā.</w:t>
      </w:r>
    </w:p>
    <w:p w14:paraId="1E4F32C2" w14:textId="77777777" w:rsidR="00883CC0" w:rsidRPr="00A760DA" w:rsidRDefault="00883CC0" w:rsidP="00A760DA">
      <w:pPr>
        <w:shd w:val="clear" w:color="auto" w:fill="FFFFFF" w:themeFill="background1"/>
        <w:spacing w:before="0" w:beforeAutospacing="0" w:after="0" w:afterAutospacing="0"/>
        <w:ind w:left="142" w:hanging="284"/>
        <w:jc w:val="both"/>
        <w:rPr>
          <w:rFonts w:asciiTheme="minorHAnsi" w:hAnsiTheme="minorHAnsi" w:cstheme="minorHAnsi"/>
          <w:sz w:val="22"/>
          <w:szCs w:val="22"/>
        </w:rPr>
      </w:pPr>
    </w:p>
    <w:p w14:paraId="5F5AF7BE" w14:textId="77777777" w:rsidR="00883CC0" w:rsidRPr="00A760DA" w:rsidRDefault="00883CC0" w:rsidP="00A760DA">
      <w:pPr>
        <w:pStyle w:val="Sarakstarindkopa"/>
        <w:numPr>
          <w:ilvl w:val="0"/>
          <w:numId w:val="38"/>
        </w:numPr>
        <w:shd w:val="clear" w:color="auto" w:fill="FFFFFF" w:themeFill="background1"/>
        <w:spacing w:after="0" w:line="240" w:lineRule="auto"/>
        <w:ind w:left="142" w:hanging="284"/>
        <w:jc w:val="both"/>
        <w:rPr>
          <w:rFonts w:cstheme="minorHAnsi"/>
        </w:rPr>
      </w:pPr>
      <w:r w:rsidRPr="00A760DA">
        <w:rPr>
          <w:rFonts w:cstheme="minorHAnsi"/>
        </w:rPr>
        <w:lastRenderedPageBreak/>
        <w:t>Pasūtītājs var pieprasīt no Piegādātāja iesniegtā Piedāvājuma precizējošu informāciju (mācību kursu saturu, mācību materiālu saturu, pasniedzēju kvalifikāciju un pieredzi, pasniedzēju kontaktinformāciju (kas var tikt izmantota, lai pārliecinātos par pasniedzēju gatavību piedalīties pakalpojuma sniegšanā)) un Piegādātāju, vai citu informāciju, kas saistīta ar pienācīgu Piegādātāja līgumsaistību izpildes iespēju pārbaudi. Precizējošā informācija Piegādātājam ir jāiesniedz 5 (piecu) darba dienu laikā no Pasūtītāja pieprasījuma nosūtīšanas dienas. Ja Piegādātājs noteiktajā termiņā nav iesniedzis pieprasīto papildus informāciju, Pasūtītājs ir tiesīgs noraidīt iesniegto piedāvājumu, uzskatot, ka Piegādātājs neuztur spēkā savu piedāvājumu.</w:t>
      </w:r>
    </w:p>
    <w:p w14:paraId="3FDF27DD" w14:textId="77777777" w:rsidR="00404493" w:rsidRDefault="00404493" w:rsidP="004F5E9D">
      <w:pPr>
        <w:shd w:val="clear" w:color="auto" w:fill="FFFFFF" w:themeFill="background1"/>
        <w:spacing w:before="0" w:beforeAutospacing="0" w:after="0" w:afterAutospacing="0"/>
        <w:jc w:val="both"/>
        <w:rPr>
          <w:rFonts w:asciiTheme="minorHAnsi" w:hAnsiTheme="minorHAnsi" w:cstheme="minorHAnsi"/>
        </w:rPr>
      </w:pPr>
    </w:p>
    <w:p w14:paraId="6F091C14" w14:textId="77777777" w:rsidR="00C75E33" w:rsidRDefault="00C75E33" w:rsidP="004F5E9D">
      <w:pPr>
        <w:shd w:val="clear" w:color="auto" w:fill="FFFFFF" w:themeFill="background1"/>
        <w:spacing w:before="0" w:beforeAutospacing="0" w:after="0" w:afterAutospacing="0"/>
        <w:rPr>
          <w:rFonts w:asciiTheme="minorHAnsi" w:hAnsiTheme="minorHAnsi" w:cstheme="minorHAnsi"/>
        </w:rPr>
      </w:pPr>
    </w:p>
    <w:p w14:paraId="4B872074" w14:textId="77777777" w:rsidR="00BC6A5F" w:rsidRPr="00277C92" w:rsidRDefault="00483FF6" w:rsidP="004F5E9D">
      <w:pPr>
        <w:shd w:val="clear" w:color="auto" w:fill="FFFFFF" w:themeFill="background1"/>
        <w:spacing w:before="0" w:beforeAutospacing="0" w:after="0" w:afterAutospacing="0"/>
        <w:rPr>
          <w:rFonts w:asciiTheme="minorHAnsi" w:hAnsiTheme="minorHAnsi" w:cstheme="minorHAnsi"/>
          <w:b/>
          <w:bCs/>
          <w:sz w:val="23"/>
          <w:szCs w:val="23"/>
        </w:rPr>
      </w:pPr>
      <w:r w:rsidRPr="00277C92">
        <w:rPr>
          <w:rFonts w:asciiTheme="minorHAnsi" w:hAnsiTheme="minorHAnsi" w:cstheme="minorHAnsi"/>
          <w:b/>
          <w:bCs/>
          <w:sz w:val="23"/>
          <w:szCs w:val="23"/>
        </w:rPr>
        <w:t>Pretendents, iesniedzot piedāvājumu, izmanto</w:t>
      </w:r>
      <w:r w:rsidR="00BC6A5F" w:rsidRPr="00277C92">
        <w:rPr>
          <w:rFonts w:asciiTheme="minorHAnsi" w:hAnsiTheme="minorHAnsi" w:cstheme="minorHAnsi"/>
          <w:b/>
          <w:bCs/>
          <w:sz w:val="23"/>
          <w:szCs w:val="23"/>
        </w:rPr>
        <w:t xml:space="preserve"> piedāvājuma formas:</w:t>
      </w:r>
    </w:p>
    <w:p w14:paraId="19F4DF47" w14:textId="77777777" w:rsidR="003219AC" w:rsidRPr="00277C92" w:rsidRDefault="00483FF6" w:rsidP="004F5E9D">
      <w:pPr>
        <w:shd w:val="clear" w:color="auto" w:fill="FFFFFF" w:themeFill="background1"/>
        <w:spacing w:before="0" w:beforeAutospacing="0" w:after="0" w:afterAutospacing="0"/>
        <w:ind w:firstLine="720"/>
        <w:rPr>
          <w:rFonts w:asciiTheme="minorHAnsi" w:hAnsiTheme="minorHAnsi" w:cstheme="minorHAnsi"/>
          <w:b/>
          <w:bCs/>
          <w:sz w:val="23"/>
          <w:szCs w:val="23"/>
        </w:rPr>
      </w:pPr>
      <w:r w:rsidRPr="00277C92">
        <w:rPr>
          <w:rFonts w:asciiTheme="minorHAnsi" w:hAnsiTheme="minorHAnsi" w:cstheme="minorHAnsi"/>
          <w:b/>
          <w:bCs/>
          <w:sz w:val="23"/>
          <w:szCs w:val="23"/>
        </w:rPr>
        <w:t>„Pretendenta pieteikums” (Pielikums Nr.1);</w:t>
      </w:r>
      <w:r w:rsidR="008D3EFC" w:rsidRPr="00277C92">
        <w:rPr>
          <w:rFonts w:asciiTheme="minorHAnsi" w:hAnsiTheme="minorHAnsi" w:cstheme="minorHAnsi"/>
          <w:b/>
          <w:bCs/>
          <w:sz w:val="23"/>
          <w:szCs w:val="23"/>
        </w:rPr>
        <w:t xml:space="preserve"> </w:t>
      </w:r>
    </w:p>
    <w:p w14:paraId="6226782A" w14:textId="77777777" w:rsidR="003219AC" w:rsidRPr="00277C92" w:rsidRDefault="00483FF6" w:rsidP="004F5E9D">
      <w:pPr>
        <w:shd w:val="clear" w:color="auto" w:fill="FFFFFF" w:themeFill="background1"/>
        <w:spacing w:before="0" w:beforeAutospacing="0" w:after="0" w:afterAutospacing="0"/>
        <w:ind w:firstLine="720"/>
        <w:rPr>
          <w:rFonts w:asciiTheme="minorHAnsi" w:hAnsiTheme="minorHAnsi" w:cstheme="minorHAnsi"/>
          <w:b/>
          <w:bCs/>
          <w:sz w:val="23"/>
          <w:szCs w:val="23"/>
        </w:rPr>
      </w:pPr>
      <w:r w:rsidRPr="00277C92">
        <w:rPr>
          <w:rFonts w:asciiTheme="minorHAnsi" w:hAnsiTheme="minorHAnsi" w:cstheme="minorHAnsi"/>
          <w:b/>
          <w:bCs/>
          <w:sz w:val="23"/>
          <w:szCs w:val="23"/>
        </w:rPr>
        <w:t xml:space="preserve">„Pretendenta tehniskais </w:t>
      </w:r>
      <w:r w:rsidR="003219AC" w:rsidRPr="00277C92">
        <w:rPr>
          <w:rFonts w:asciiTheme="minorHAnsi" w:hAnsiTheme="minorHAnsi" w:cstheme="minorHAnsi"/>
          <w:b/>
          <w:bCs/>
          <w:sz w:val="23"/>
          <w:szCs w:val="23"/>
        </w:rPr>
        <w:t>piedāvājums” (Pielikums Nr.2);</w:t>
      </w:r>
      <w:r w:rsidRPr="00277C92">
        <w:rPr>
          <w:rFonts w:asciiTheme="minorHAnsi" w:hAnsiTheme="minorHAnsi" w:cstheme="minorHAnsi"/>
          <w:b/>
          <w:bCs/>
          <w:sz w:val="23"/>
          <w:szCs w:val="23"/>
        </w:rPr>
        <w:t xml:space="preserve"> </w:t>
      </w:r>
    </w:p>
    <w:p w14:paraId="78DCC722" w14:textId="77777777" w:rsidR="00483FF6" w:rsidRPr="00277C92" w:rsidRDefault="00483FF6" w:rsidP="004F5E9D">
      <w:pPr>
        <w:shd w:val="clear" w:color="auto" w:fill="FFFFFF" w:themeFill="background1"/>
        <w:spacing w:before="0" w:beforeAutospacing="0" w:after="0" w:afterAutospacing="0"/>
        <w:ind w:firstLine="720"/>
        <w:rPr>
          <w:rFonts w:asciiTheme="minorHAnsi" w:hAnsiTheme="minorHAnsi" w:cstheme="minorHAnsi"/>
        </w:rPr>
      </w:pPr>
      <w:r w:rsidRPr="00277C92">
        <w:rPr>
          <w:rFonts w:asciiTheme="minorHAnsi" w:hAnsiTheme="minorHAnsi" w:cstheme="minorHAnsi"/>
          <w:b/>
          <w:bCs/>
          <w:sz w:val="23"/>
          <w:szCs w:val="23"/>
        </w:rPr>
        <w:t>„Pretendenta finanšu piedāvājums” (Pielikums Nr.3).</w:t>
      </w:r>
    </w:p>
    <w:p w14:paraId="48D0686D" w14:textId="77777777" w:rsidR="00483FF6" w:rsidRPr="00277C92" w:rsidRDefault="00483FF6" w:rsidP="004F5E9D">
      <w:pPr>
        <w:shd w:val="clear" w:color="auto" w:fill="FFFFFF" w:themeFill="background1"/>
        <w:spacing w:before="0" w:beforeAutospacing="0" w:after="0" w:afterAutospacing="0"/>
        <w:jc w:val="right"/>
        <w:rPr>
          <w:rFonts w:asciiTheme="minorHAnsi" w:hAnsiTheme="minorHAnsi" w:cstheme="minorHAnsi"/>
        </w:rPr>
      </w:pPr>
    </w:p>
    <w:p w14:paraId="7E42E7D9" w14:textId="77777777" w:rsidR="003219AC" w:rsidRPr="00277C92" w:rsidRDefault="00404493" w:rsidP="00637AEB">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br w:type="page"/>
      </w:r>
    </w:p>
    <w:p w14:paraId="67C57042" w14:textId="77777777" w:rsidR="00483FF6" w:rsidRPr="00A760DA" w:rsidRDefault="00B44F9C" w:rsidP="004F5E9D">
      <w:pPr>
        <w:shd w:val="clear" w:color="auto" w:fill="FFFFFF" w:themeFill="background1"/>
        <w:spacing w:before="0" w:beforeAutospacing="0" w:after="0" w:afterAutospacing="0"/>
        <w:jc w:val="right"/>
        <w:rPr>
          <w:rFonts w:asciiTheme="minorHAnsi" w:hAnsiTheme="minorHAnsi" w:cstheme="minorHAnsi"/>
          <w:sz w:val="22"/>
          <w:szCs w:val="22"/>
        </w:rPr>
      </w:pPr>
      <w:r w:rsidRPr="00A760DA">
        <w:rPr>
          <w:rFonts w:asciiTheme="minorHAnsi" w:hAnsiTheme="minorHAnsi" w:cstheme="minorHAnsi"/>
          <w:b/>
          <w:sz w:val="22"/>
          <w:szCs w:val="22"/>
        </w:rPr>
        <w:lastRenderedPageBreak/>
        <w:t>Pielikums Nr.1</w:t>
      </w:r>
      <w:r w:rsidR="00A96662" w:rsidRPr="00A760DA">
        <w:rPr>
          <w:rFonts w:asciiTheme="minorHAnsi" w:hAnsiTheme="minorHAnsi" w:cstheme="minorHAnsi"/>
          <w:sz w:val="22"/>
          <w:szCs w:val="22"/>
        </w:rPr>
        <w:t xml:space="preserve"> </w:t>
      </w:r>
      <w:r w:rsidR="00A96662" w:rsidRPr="00A760DA">
        <w:rPr>
          <w:rFonts w:asciiTheme="minorHAnsi" w:hAnsiTheme="minorHAnsi" w:cstheme="minorHAnsi"/>
          <w:sz w:val="22"/>
          <w:szCs w:val="22"/>
        </w:rPr>
        <w:br/>
      </w:r>
      <w:r w:rsidR="00483FF6" w:rsidRPr="00A760DA">
        <w:rPr>
          <w:rFonts w:asciiTheme="minorHAnsi" w:hAnsiTheme="minorHAnsi" w:cstheme="minorHAnsi"/>
          <w:sz w:val="22"/>
          <w:szCs w:val="22"/>
        </w:rPr>
        <w:t>Iepirkuma procedūra “</w:t>
      </w:r>
      <w:r w:rsidR="003219AC" w:rsidRPr="00A760DA">
        <w:rPr>
          <w:rFonts w:asciiTheme="minorHAnsi" w:hAnsiTheme="minorHAnsi" w:cstheme="minorHAnsi"/>
          <w:sz w:val="22"/>
          <w:szCs w:val="22"/>
        </w:rPr>
        <w:t>IPC standartu grupas apmācības</w:t>
      </w:r>
      <w:r w:rsidR="00483FF6" w:rsidRPr="00A760DA">
        <w:rPr>
          <w:rFonts w:asciiTheme="minorHAnsi" w:hAnsiTheme="minorHAnsi" w:cstheme="minorHAnsi"/>
          <w:sz w:val="22"/>
          <w:szCs w:val="22"/>
        </w:rPr>
        <w:t xml:space="preserve"> (</w:t>
      </w:r>
      <w:r w:rsidR="00B40A2E">
        <w:rPr>
          <w:rFonts w:asciiTheme="minorHAnsi" w:hAnsiTheme="minorHAnsi" w:cstheme="minorHAnsi"/>
          <w:sz w:val="22"/>
          <w:szCs w:val="22"/>
        </w:rPr>
        <w:t>13</w:t>
      </w:r>
      <w:r w:rsidR="004F5E9D" w:rsidRPr="00A760DA">
        <w:rPr>
          <w:rFonts w:asciiTheme="minorHAnsi" w:hAnsiTheme="minorHAnsi" w:cstheme="minorHAnsi"/>
          <w:sz w:val="22"/>
          <w:szCs w:val="22"/>
        </w:rPr>
        <w:t>.daļa</w:t>
      </w:r>
      <w:r w:rsidR="00483FF6" w:rsidRPr="00A760DA">
        <w:rPr>
          <w:rFonts w:asciiTheme="minorHAnsi" w:hAnsiTheme="minorHAnsi" w:cstheme="minorHAnsi"/>
          <w:sz w:val="22"/>
          <w:szCs w:val="22"/>
        </w:rPr>
        <w:t>)”</w:t>
      </w:r>
    </w:p>
    <w:p w14:paraId="1C707AB5" w14:textId="77777777" w:rsidR="00A96662" w:rsidRPr="00A760DA" w:rsidRDefault="00483FF6" w:rsidP="004F5E9D">
      <w:pPr>
        <w:shd w:val="clear" w:color="auto" w:fill="FFFFFF" w:themeFill="background1"/>
        <w:spacing w:before="0" w:beforeAutospacing="0" w:after="0" w:afterAutospacing="0"/>
        <w:jc w:val="right"/>
        <w:rPr>
          <w:rFonts w:asciiTheme="minorHAnsi" w:hAnsiTheme="minorHAnsi" w:cstheme="minorHAnsi"/>
          <w:sz w:val="22"/>
          <w:szCs w:val="22"/>
        </w:rPr>
      </w:pPr>
      <w:r w:rsidRPr="00A760DA">
        <w:rPr>
          <w:rFonts w:asciiTheme="minorHAnsi" w:hAnsiTheme="minorHAnsi" w:cstheme="minorHAnsi"/>
          <w:sz w:val="22"/>
          <w:szCs w:val="22"/>
        </w:rPr>
        <w:t xml:space="preserve"> (Iepirkuma identifikācijas Nr. </w:t>
      </w:r>
      <w:r w:rsidR="00B40A2E">
        <w:rPr>
          <w:rFonts w:asciiTheme="minorHAnsi" w:hAnsiTheme="minorHAnsi" w:cstheme="minorHAnsi"/>
          <w:sz w:val="22"/>
          <w:szCs w:val="22"/>
        </w:rPr>
        <w:t>6-8/A-91</w:t>
      </w:r>
      <w:r w:rsidRPr="00A760DA">
        <w:rPr>
          <w:rFonts w:asciiTheme="minorHAnsi" w:hAnsiTheme="minorHAnsi" w:cstheme="minorHAnsi"/>
          <w:sz w:val="22"/>
          <w:szCs w:val="22"/>
        </w:rPr>
        <w:t>)</w:t>
      </w:r>
    </w:p>
    <w:p w14:paraId="2220265B" w14:textId="77777777" w:rsidR="00AA41F4" w:rsidRPr="00277C92" w:rsidRDefault="00AA41F4" w:rsidP="004F5E9D">
      <w:pPr>
        <w:shd w:val="clear" w:color="auto" w:fill="FFFFFF" w:themeFill="background1"/>
        <w:spacing w:before="0" w:beforeAutospacing="0" w:after="0" w:afterAutospacing="0"/>
        <w:jc w:val="right"/>
        <w:rPr>
          <w:rFonts w:asciiTheme="minorHAnsi" w:hAnsiTheme="minorHAnsi" w:cstheme="minorHAnsi"/>
        </w:rPr>
      </w:pPr>
    </w:p>
    <w:p w14:paraId="466C382A" w14:textId="77777777" w:rsidR="00AA41F4" w:rsidRPr="00277C92" w:rsidRDefault="00AA41F4" w:rsidP="004F5E9D">
      <w:pPr>
        <w:shd w:val="clear" w:color="auto" w:fill="FFFFFF" w:themeFill="background1"/>
        <w:spacing w:before="0" w:beforeAutospacing="0" w:after="0" w:afterAutospacing="0"/>
        <w:jc w:val="right"/>
        <w:rPr>
          <w:rFonts w:asciiTheme="minorHAnsi" w:hAnsiTheme="minorHAnsi" w:cstheme="minorHAnsi"/>
        </w:rPr>
      </w:pPr>
    </w:p>
    <w:p w14:paraId="40B38B8F" w14:textId="77777777" w:rsidR="00A96662" w:rsidRPr="00277C92" w:rsidRDefault="00483FF6" w:rsidP="004F5E9D">
      <w:pPr>
        <w:shd w:val="clear" w:color="auto" w:fill="FFFFFF" w:themeFill="background1"/>
        <w:spacing w:before="0" w:beforeAutospacing="0" w:after="0" w:afterAutospacing="0"/>
        <w:jc w:val="center"/>
        <w:rPr>
          <w:rFonts w:asciiTheme="minorHAnsi" w:hAnsiTheme="minorHAnsi" w:cstheme="minorHAnsi"/>
        </w:rPr>
      </w:pPr>
      <w:r w:rsidRPr="00277C92">
        <w:rPr>
          <w:rFonts w:asciiTheme="minorHAnsi" w:hAnsiTheme="minorHAnsi" w:cstheme="minorHAnsi"/>
          <w:b/>
          <w:u w:val="single"/>
        </w:rPr>
        <w:t>PRETENDENTA PIETEIKUMS</w:t>
      </w:r>
      <w:r w:rsidRPr="00277C92">
        <w:rPr>
          <w:rFonts w:asciiTheme="minorHAnsi" w:hAnsiTheme="minorHAnsi" w:cstheme="minorHAnsi"/>
        </w:rPr>
        <w:t>:</w:t>
      </w:r>
    </w:p>
    <w:p w14:paraId="42FDC0CB" w14:textId="77777777" w:rsidR="00AA41F4" w:rsidRPr="00277C92" w:rsidRDefault="00AA41F4" w:rsidP="004F5E9D">
      <w:pPr>
        <w:shd w:val="clear" w:color="auto" w:fill="FFFFFF" w:themeFill="background1"/>
        <w:spacing w:before="0" w:beforeAutospacing="0" w:after="0" w:afterAutospacing="0"/>
        <w:jc w:val="center"/>
        <w:rPr>
          <w:rFonts w:asciiTheme="minorHAnsi" w:hAnsiTheme="minorHAnsi" w:cstheme="minorHAnsi"/>
        </w:rPr>
      </w:pPr>
    </w:p>
    <w:p w14:paraId="1BDA0F67" w14:textId="77777777" w:rsidR="00AA41F4" w:rsidRPr="00277C92" w:rsidRDefault="00AA41F4" w:rsidP="004F5E9D">
      <w:pPr>
        <w:shd w:val="clear" w:color="auto" w:fill="FFFFFF" w:themeFill="background1"/>
        <w:spacing w:before="0" w:beforeAutospacing="0" w:after="0" w:afterAutospacing="0"/>
        <w:jc w:val="center"/>
        <w:rPr>
          <w:rFonts w:asciiTheme="minorHAnsi" w:hAnsiTheme="minorHAnsi" w:cstheme="minorHAnsi"/>
        </w:rPr>
      </w:pPr>
    </w:p>
    <w:p w14:paraId="178DAC3A" w14:textId="77777777" w:rsidR="00B13297" w:rsidRPr="001753C8" w:rsidRDefault="001753C8" w:rsidP="004F5E9D">
      <w:pPr>
        <w:shd w:val="clear" w:color="auto" w:fill="FFFFFF" w:themeFill="background1"/>
        <w:spacing w:before="0" w:beforeAutospacing="0" w:after="0" w:afterAutospacing="0"/>
        <w:jc w:val="both"/>
        <w:rPr>
          <w:rFonts w:asciiTheme="minorHAnsi" w:hAnsiTheme="minorHAnsi" w:cstheme="minorHAnsi"/>
          <w:i/>
        </w:rPr>
      </w:pPr>
      <w:r w:rsidRPr="001753C8">
        <w:rPr>
          <w:rFonts w:asciiTheme="minorHAnsi" w:hAnsiTheme="minorHAnsi" w:cstheme="minorHAnsi"/>
          <w:i/>
        </w:rPr>
        <w:t>Pretendentam jāiesniedz pilnībā izstrādāts un galīgs piedāvājums, kursus Pasūtītājs izvērtē saskaņā ar iepirkuma prasībām</w:t>
      </w:r>
    </w:p>
    <w:p w14:paraId="3114DD53" w14:textId="77777777" w:rsidR="00832BD5" w:rsidRPr="00277C92" w:rsidRDefault="00832BD5" w:rsidP="004F5E9D">
      <w:pPr>
        <w:shd w:val="clear" w:color="auto" w:fill="FFFFFF" w:themeFill="background1"/>
        <w:spacing w:before="0" w:beforeAutospacing="0" w:after="0" w:afterAutospacing="0"/>
        <w:jc w:val="both"/>
        <w:rPr>
          <w:rFonts w:asciiTheme="minorHAnsi" w:hAnsiTheme="minorHAnsi" w:cstheme="minorHAnsi"/>
          <w:i/>
        </w:rPr>
      </w:pPr>
    </w:p>
    <w:p w14:paraId="087B9219" w14:textId="77777777" w:rsidR="00B13297" w:rsidRPr="00277C92" w:rsidRDefault="00B13297" w:rsidP="004F5E9D">
      <w:pPr>
        <w:pStyle w:val="Sarakstarindkopa"/>
        <w:numPr>
          <w:ilvl w:val="0"/>
          <w:numId w:val="3"/>
        </w:numPr>
        <w:shd w:val="clear" w:color="auto" w:fill="FFFFFF" w:themeFill="background1"/>
        <w:spacing w:after="0" w:line="240" w:lineRule="auto"/>
        <w:jc w:val="both"/>
        <w:rPr>
          <w:rFonts w:cstheme="minorHAnsi"/>
          <w:b/>
        </w:rPr>
      </w:pPr>
      <w:r w:rsidRPr="00277C92">
        <w:rPr>
          <w:rFonts w:cstheme="minorHAnsi"/>
          <w:b/>
        </w:rPr>
        <w:t>IESNIEDZĒJS</w:t>
      </w:r>
    </w:p>
    <w:tbl>
      <w:tblPr>
        <w:tblStyle w:val="Reatabula"/>
        <w:tblW w:w="0" w:type="auto"/>
        <w:tblInd w:w="720" w:type="dxa"/>
        <w:tblLook w:val="04A0" w:firstRow="1" w:lastRow="0" w:firstColumn="1" w:lastColumn="0" w:noHBand="0" w:noVBand="1"/>
      </w:tblPr>
      <w:tblGrid>
        <w:gridCol w:w="2365"/>
        <w:gridCol w:w="5437"/>
      </w:tblGrid>
      <w:tr w:rsidR="00165B40" w:rsidRPr="00277C92" w14:paraId="7333C820" w14:textId="77777777" w:rsidTr="00B13297">
        <w:tc>
          <w:tcPr>
            <w:tcW w:w="2365" w:type="dxa"/>
            <w:vAlign w:val="center"/>
          </w:tcPr>
          <w:p w14:paraId="07A06D80"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Nosaukums</w:t>
            </w:r>
          </w:p>
        </w:tc>
        <w:tc>
          <w:tcPr>
            <w:tcW w:w="5437" w:type="dxa"/>
            <w:vAlign w:val="center"/>
          </w:tcPr>
          <w:p w14:paraId="3095859E"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r w:rsidR="00165B40" w:rsidRPr="00277C92" w14:paraId="6852A111" w14:textId="77777777" w:rsidTr="00B13297">
        <w:tc>
          <w:tcPr>
            <w:tcW w:w="2365" w:type="dxa"/>
            <w:vAlign w:val="center"/>
          </w:tcPr>
          <w:p w14:paraId="249169A4"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Reģistrācijas Nr.</w:t>
            </w:r>
          </w:p>
        </w:tc>
        <w:tc>
          <w:tcPr>
            <w:tcW w:w="5437" w:type="dxa"/>
            <w:vAlign w:val="center"/>
          </w:tcPr>
          <w:p w14:paraId="798E6F59"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r w:rsidR="00165B40" w:rsidRPr="00277C92" w14:paraId="04060026" w14:textId="77777777" w:rsidTr="00B13297">
        <w:tc>
          <w:tcPr>
            <w:tcW w:w="2365" w:type="dxa"/>
            <w:vAlign w:val="center"/>
          </w:tcPr>
          <w:p w14:paraId="44F9ED34"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Juridiskā adrese</w:t>
            </w:r>
          </w:p>
        </w:tc>
        <w:tc>
          <w:tcPr>
            <w:tcW w:w="5437" w:type="dxa"/>
            <w:vAlign w:val="center"/>
          </w:tcPr>
          <w:p w14:paraId="430DD089"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r w:rsidR="00165B40" w:rsidRPr="00277C92" w14:paraId="02759B10" w14:textId="77777777" w:rsidTr="00B13297">
        <w:tc>
          <w:tcPr>
            <w:tcW w:w="2365" w:type="dxa"/>
            <w:vAlign w:val="center"/>
          </w:tcPr>
          <w:p w14:paraId="75406640"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Faktiskā adrese</w:t>
            </w:r>
          </w:p>
        </w:tc>
        <w:tc>
          <w:tcPr>
            <w:tcW w:w="5437" w:type="dxa"/>
            <w:vAlign w:val="center"/>
          </w:tcPr>
          <w:p w14:paraId="429FAB26"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r w:rsidR="00B13297" w:rsidRPr="00277C92" w14:paraId="03C865A8" w14:textId="77777777" w:rsidTr="00B13297">
        <w:tc>
          <w:tcPr>
            <w:tcW w:w="2365" w:type="dxa"/>
            <w:vAlign w:val="center"/>
          </w:tcPr>
          <w:p w14:paraId="74CA6883"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Tālrunis</w:t>
            </w:r>
          </w:p>
        </w:tc>
        <w:tc>
          <w:tcPr>
            <w:tcW w:w="5437" w:type="dxa"/>
            <w:vAlign w:val="center"/>
          </w:tcPr>
          <w:p w14:paraId="1418502C"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bl>
    <w:p w14:paraId="39F07DF4" w14:textId="77777777" w:rsidR="00B13297" w:rsidRPr="00277C92" w:rsidRDefault="00B13297" w:rsidP="004F5E9D">
      <w:pPr>
        <w:pStyle w:val="Sarakstarindkopa"/>
        <w:shd w:val="clear" w:color="auto" w:fill="FFFFFF" w:themeFill="background1"/>
        <w:spacing w:after="0" w:line="240" w:lineRule="auto"/>
        <w:jc w:val="both"/>
        <w:rPr>
          <w:rFonts w:cstheme="minorHAnsi"/>
          <w:b/>
        </w:rPr>
      </w:pPr>
    </w:p>
    <w:p w14:paraId="5A1CBBA7" w14:textId="77777777" w:rsidR="00B13297" w:rsidRPr="00277C92" w:rsidRDefault="00B13297" w:rsidP="004F5E9D">
      <w:pPr>
        <w:pStyle w:val="Sarakstarindkopa"/>
        <w:numPr>
          <w:ilvl w:val="0"/>
          <w:numId w:val="3"/>
        </w:numPr>
        <w:shd w:val="clear" w:color="auto" w:fill="FFFFFF" w:themeFill="background1"/>
        <w:spacing w:after="0" w:line="240" w:lineRule="auto"/>
        <w:jc w:val="both"/>
        <w:rPr>
          <w:rFonts w:cstheme="minorHAnsi"/>
          <w:b/>
        </w:rPr>
      </w:pPr>
      <w:r w:rsidRPr="00277C92">
        <w:rPr>
          <w:rFonts w:cstheme="minorHAnsi"/>
          <w:b/>
        </w:rPr>
        <w:t>IESNIEDZĒJA KONTAKTPERSONA</w:t>
      </w:r>
    </w:p>
    <w:tbl>
      <w:tblPr>
        <w:tblStyle w:val="Reatabula"/>
        <w:tblW w:w="0" w:type="auto"/>
        <w:tblInd w:w="720" w:type="dxa"/>
        <w:tblLook w:val="04A0" w:firstRow="1" w:lastRow="0" w:firstColumn="1" w:lastColumn="0" w:noHBand="0" w:noVBand="1"/>
      </w:tblPr>
      <w:tblGrid>
        <w:gridCol w:w="2365"/>
        <w:gridCol w:w="5437"/>
      </w:tblGrid>
      <w:tr w:rsidR="00165B40" w:rsidRPr="00277C92" w14:paraId="178AD487" w14:textId="77777777" w:rsidTr="0022481A">
        <w:tc>
          <w:tcPr>
            <w:tcW w:w="2365" w:type="dxa"/>
            <w:vAlign w:val="center"/>
          </w:tcPr>
          <w:p w14:paraId="1B57D07C"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Vārds, uzvārds</w:t>
            </w:r>
          </w:p>
        </w:tc>
        <w:tc>
          <w:tcPr>
            <w:tcW w:w="5437" w:type="dxa"/>
            <w:vAlign w:val="center"/>
          </w:tcPr>
          <w:p w14:paraId="12E5DE38"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r w:rsidR="00165B40" w:rsidRPr="00277C92" w14:paraId="6397EE23" w14:textId="77777777" w:rsidTr="0022481A">
        <w:tc>
          <w:tcPr>
            <w:tcW w:w="2365" w:type="dxa"/>
            <w:vAlign w:val="center"/>
          </w:tcPr>
          <w:p w14:paraId="4407EBC6"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Adrese</w:t>
            </w:r>
          </w:p>
        </w:tc>
        <w:tc>
          <w:tcPr>
            <w:tcW w:w="5437" w:type="dxa"/>
            <w:vAlign w:val="center"/>
          </w:tcPr>
          <w:p w14:paraId="7EECF5A0"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r w:rsidR="00165B40" w:rsidRPr="00277C92" w14:paraId="448A0A72" w14:textId="77777777" w:rsidTr="0022481A">
        <w:tc>
          <w:tcPr>
            <w:tcW w:w="2365" w:type="dxa"/>
            <w:vAlign w:val="center"/>
          </w:tcPr>
          <w:p w14:paraId="5697AE06"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Tālrunis</w:t>
            </w:r>
          </w:p>
        </w:tc>
        <w:tc>
          <w:tcPr>
            <w:tcW w:w="5437" w:type="dxa"/>
            <w:vAlign w:val="center"/>
          </w:tcPr>
          <w:p w14:paraId="13FBF8F2"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r w:rsidR="00B13297" w:rsidRPr="00277C92" w14:paraId="0EA4FB40" w14:textId="77777777" w:rsidTr="0022481A">
        <w:tc>
          <w:tcPr>
            <w:tcW w:w="2365" w:type="dxa"/>
            <w:vAlign w:val="center"/>
          </w:tcPr>
          <w:p w14:paraId="7EBF8988" w14:textId="77777777" w:rsidR="00B13297" w:rsidRPr="00277C92" w:rsidRDefault="00B13297" w:rsidP="004F5E9D">
            <w:pPr>
              <w:pStyle w:val="Sarakstarindkopa"/>
              <w:shd w:val="clear" w:color="auto" w:fill="FFFFFF" w:themeFill="background1"/>
              <w:spacing w:after="0" w:line="240" w:lineRule="auto"/>
              <w:ind w:left="0"/>
              <w:rPr>
                <w:rFonts w:cstheme="minorHAnsi"/>
                <w:b/>
              </w:rPr>
            </w:pPr>
            <w:r w:rsidRPr="00277C92">
              <w:rPr>
                <w:rFonts w:cstheme="minorHAnsi"/>
                <w:b/>
              </w:rPr>
              <w:t>E-pasta adrese</w:t>
            </w:r>
          </w:p>
        </w:tc>
        <w:tc>
          <w:tcPr>
            <w:tcW w:w="5437" w:type="dxa"/>
            <w:vAlign w:val="center"/>
          </w:tcPr>
          <w:p w14:paraId="150C299C" w14:textId="77777777" w:rsidR="00B13297" w:rsidRPr="00277C92" w:rsidRDefault="00B13297" w:rsidP="004F5E9D">
            <w:pPr>
              <w:pStyle w:val="Sarakstarindkopa"/>
              <w:shd w:val="clear" w:color="auto" w:fill="FFFFFF" w:themeFill="background1"/>
              <w:spacing w:after="0" w:line="240" w:lineRule="auto"/>
              <w:ind w:left="0"/>
              <w:rPr>
                <w:rFonts w:cstheme="minorHAnsi"/>
              </w:rPr>
            </w:pPr>
          </w:p>
        </w:tc>
      </w:tr>
    </w:tbl>
    <w:p w14:paraId="6A4774DA" w14:textId="77777777" w:rsidR="00B13297" w:rsidRPr="00277C92" w:rsidRDefault="00B13297" w:rsidP="004F5E9D">
      <w:pPr>
        <w:shd w:val="clear" w:color="auto" w:fill="FFFFFF" w:themeFill="background1"/>
        <w:spacing w:before="0" w:beforeAutospacing="0" w:after="0" w:afterAutospacing="0"/>
        <w:rPr>
          <w:rFonts w:asciiTheme="minorHAnsi" w:hAnsiTheme="minorHAnsi" w:cstheme="minorHAnsi"/>
        </w:rPr>
      </w:pPr>
    </w:p>
    <w:p w14:paraId="525ACEA6" w14:textId="77777777" w:rsidR="00B13297" w:rsidRPr="00277C92" w:rsidRDefault="00B13297"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Pretendents ar šī pieteikuma iesniegšanu:</w:t>
      </w:r>
    </w:p>
    <w:p w14:paraId="00B68F06" w14:textId="77777777" w:rsidR="00B13297" w:rsidRPr="00277C92" w:rsidRDefault="00B13297" w:rsidP="004F5E9D">
      <w:pPr>
        <w:shd w:val="clear" w:color="auto" w:fill="FFFFFF" w:themeFill="background1"/>
        <w:spacing w:before="0" w:beforeAutospacing="0" w:after="0" w:afterAutospacing="0"/>
        <w:ind w:left="284" w:hanging="284"/>
        <w:jc w:val="both"/>
        <w:rPr>
          <w:rFonts w:asciiTheme="minorHAnsi" w:hAnsiTheme="minorHAnsi" w:cstheme="minorHAnsi"/>
        </w:rPr>
      </w:pPr>
      <w:r w:rsidRPr="00277C92">
        <w:rPr>
          <w:rFonts w:asciiTheme="minorHAnsi" w:hAnsiTheme="minorHAnsi" w:cstheme="minorHAnsi"/>
        </w:rPr>
        <w:t>1) piesakās pi</w:t>
      </w:r>
      <w:r w:rsidR="003219AC" w:rsidRPr="00277C92">
        <w:rPr>
          <w:rFonts w:asciiTheme="minorHAnsi" w:hAnsiTheme="minorHAnsi" w:cstheme="minorHAnsi"/>
        </w:rPr>
        <w:t>edalīties iepirkuma procedūrā „IPC standartu grupas apmācības</w:t>
      </w:r>
      <w:r w:rsidRPr="00277C92">
        <w:rPr>
          <w:rFonts w:asciiTheme="minorHAnsi" w:hAnsiTheme="minorHAnsi" w:cstheme="minorHAnsi"/>
        </w:rPr>
        <w:t xml:space="preserve"> (</w:t>
      </w:r>
      <w:r w:rsidR="00B40A2E">
        <w:rPr>
          <w:rFonts w:asciiTheme="minorHAnsi" w:hAnsiTheme="minorHAnsi" w:cstheme="minorHAnsi"/>
        </w:rPr>
        <w:t>13</w:t>
      </w:r>
      <w:r w:rsidR="004F5E9D" w:rsidRPr="00277C92">
        <w:rPr>
          <w:rFonts w:asciiTheme="minorHAnsi" w:hAnsiTheme="minorHAnsi" w:cstheme="minorHAnsi"/>
        </w:rPr>
        <w:t>.daļa</w:t>
      </w:r>
      <w:r w:rsidRPr="00277C92">
        <w:rPr>
          <w:rFonts w:asciiTheme="minorHAnsi" w:hAnsiTheme="minorHAnsi" w:cstheme="minorHAnsi"/>
        </w:rPr>
        <w:t xml:space="preserve">)” (iepirkuma identifikācijas Nr. </w:t>
      </w:r>
      <w:r w:rsidR="00B40A2E">
        <w:rPr>
          <w:rFonts w:asciiTheme="minorHAnsi" w:hAnsiTheme="minorHAnsi" w:cstheme="minorHAnsi"/>
        </w:rPr>
        <w:t>6-8/A-91</w:t>
      </w:r>
      <w:r w:rsidRPr="00277C92">
        <w:rPr>
          <w:rFonts w:asciiTheme="minorHAnsi" w:hAnsiTheme="minorHAnsi" w:cstheme="minorHAnsi"/>
        </w:rPr>
        <w:t>);</w:t>
      </w:r>
    </w:p>
    <w:p w14:paraId="76998F0D" w14:textId="77777777" w:rsidR="00B13297" w:rsidRPr="00277C92" w:rsidRDefault="00B13297" w:rsidP="004F5E9D">
      <w:pPr>
        <w:shd w:val="clear" w:color="auto" w:fill="FFFFFF" w:themeFill="background1"/>
        <w:spacing w:before="0" w:beforeAutospacing="0" w:after="0" w:afterAutospacing="0"/>
        <w:ind w:left="284" w:hanging="284"/>
        <w:jc w:val="both"/>
        <w:rPr>
          <w:rFonts w:asciiTheme="minorHAnsi" w:hAnsiTheme="minorHAnsi" w:cstheme="minorHAnsi"/>
        </w:rPr>
      </w:pPr>
      <w:r w:rsidRPr="00277C92">
        <w:rPr>
          <w:rFonts w:asciiTheme="minorHAnsi" w:hAnsiTheme="minorHAnsi" w:cstheme="minorHAnsi"/>
        </w:rPr>
        <w:t>2) apliecina, ka ir iepazinies ar iepirkuma procedūras nolikumu un apņemas ievērot tā prasības;</w:t>
      </w:r>
    </w:p>
    <w:p w14:paraId="7C11D690" w14:textId="77777777" w:rsidR="00B13297" w:rsidRPr="00277C92" w:rsidRDefault="00B13297" w:rsidP="004F5E9D">
      <w:pPr>
        <w:shd w:val="clear" w:color="auto" w:fill="FFFFFF" w:themeFill="background1"/>
        <w:spacing w:before="0" w:beforeAutospacing="0" w:after="0" w:afterAutospacing="0"/>
        <w:ind w:left="284" w:hanging="284"/>
        <w:jc w:val="both"/>
        <w:rPr>
          <w:rFonts w:asciiTheme="minorHAnsi" w:hAnsiTheme="minorHAnsi" w:cstheme="minorHAnsi"/>
        </w:rPr>
      </w:pPr>
      <w:r w:rsidRPr="00277C92">
        <w:rPr>
          <w:rFonts w:asciiTheme="minorHAnsi" w:hAnsiTheme="minorHAnsi" w:cstheme="minorHAnsi"/>
        </w:rPr>
        <w:t>3) apņemas pasūtījuma piešķiršanas gadījumā slēgt Iepirkuma līgumu ar Pasūtītāju;</w:t>
      </w:r>
    </w:p>
    <w:p w14:paraId="53614CD2" w14:textId="77777777" w:rsidR="00B13297" w:rsidRPr="00277C92" w:rsidRDefault="00B13297" w:rsidP="004F5E9D">
      <w:pPr>
        <w:shd w:val="clear" w:color="auto" w:fill="FFFFFF" w:themeFill="background1"/>
        <w:spacing w:before="0" w:beforeAutospacing="0" w:after="0" w:afterAutospacing="0"/>
        <w:ind w:left="284" w:hanging="284"/>
        <w:jc w:val="both"/>
        <w:rPr>
          <w:rFonts w:asciiTheme="minorHAnsi" w:hAnsiTheme="minorHAnsi" w:cstheme="minorHAnsi"/>
        </w:rPr>
      </w:pPr>
      <w:r w:rsidRPr="00277C92">
        <w:rPr>
          <w:rFonts w:asciiTheme="minorHAnsi" w:hAnsiTheme="minorHAnsi" w:cstheme="minorHAnsi"/>
        </w:rPr>
        <w:t>4) atzīst sava piedāvājuma spēkā</w:t>
      </w:r>
      <w:r w:rsidR="00C75E33">
        <w:rPr>
          <w:rFonts w:asciiTheme="minorHAnsi" w:hAnsiTheme="minorHAnsi" w:cstheme="minorHAnsi"/>
        </w:rPr>
        <w:t xml:space="preserve"> </w:t>
      </w:r>
      <w:r w:rsidR="005B274A">
        <w:rPr>
          <w:rFonts w:asciiTheme="minorHAnsi" w:hAnsiTheme="minorHAnsi" w:cstheme="minorHAnsi"/>
        </w:rPr>
        <w:t>esamību ne īsāku kā līdz 2021</w:t>
      </w:r>
      <w:r w:rsidR="00B27B67" w:rsidRPr="00277C92">
        <w:rPr>
          <w:rFonts w:asciiTheme="minorHAnsi" w:hAnsiTheme="minorHAnsi" w:cstheme="minorHAnsi"/>
        </w:rPr>
        <w:t>.</w:t>
      </w:r>
      <w:r w:rsidR="00B40A2E">
        <w:rPr>
          <w:rFonts w:asciiTheme="minorHAnsi" w:hAnsiTheme="minorHAnsi" w:cstheme="minorHAnsi"/>
        </w:rPr>
        <w:t>gada 31.maijam</w:t>
      </w:r>
      <w:r w:rsidRPr="00277C92">
        <w:rPr>
          <w:rFonts w:asciiTheme="minorHAnsi" w:hAnsiTheme="minorHAnsi" w:cstheme="minorHAnsi"/>
        </w:rPr>
        <w:t xml:space="preserve"> no piedāvājumu atvēršanas sēdes dienas.</w:t>
      </w:r>
    </w:p>
    <w:p w14:paraId="56CCED87" w14:textId="77777777" w:rsidR="00825520" w:rsidRPr="00277C92" w:rsidRDefault="00B13297" w:rsidP="004F5E9D">
      <w:pPr>
        <w:shd w:val="clear" w:color="auto" w:fill="FFFFFF" w:themeFill="background1"/>
        <w:spacing w:before="0" w:beforeAutospacing="0" w:after="0" w:afterAutospacing="0"/>
        <w:ind w:left="284" w:hanging="284"/>
        <w:jc w:val="both"/>
        <w:rPr>
          <w:rFonts w:asciiTheme="minorHAnsi" w:hAnsiTheme="minorHAnsi" w:cstheme="minorHAnsi"/>
        </w:rPr>
      </w:pPr>
      <w:r w:rsidRPr="00277C92">
        <w:rPr>
          <w:rFonts w:asciiTheme="minorHAnsi" w:hAnsiTheme="minorHAnsi" w:cstheme="minorHAnsi"/>
        </w:rPr>
        <w:t>5) garantē, ka visas sniegtās ziņas ir patiesas.</w:t>
      </w:r>
    </w:p>
    <w:p w14:paraId="0EC13AB3" w14:textId="77777777" w:rsidR="00825520" w:rsidRPr="00277C92" w:rsidRDefault="00825520" w:rsidP="004F5E9D">
      <w:pPr>
        <w:shd w:val="clear" w:color="auto" w:fill="FFFFFF" w:themeFill="background1"/>
        <w:spacing w:before="0" w:beforeAutospacing="0" w:after="0" w:afterAutospacing="0"/>
        <w:rPr>
          <w:rFonts w:asciiTheme="minorHAnsi" w:hAnsiTheme="minorHAnsi" w:cstheme="minorHAnsi"/>
          <w:b/>
        </w:rPr>
      </w:pPr>
    </w:p>
    <w:p w14:paraId="25F592A9" w14:textId="77777777" w:rsidR="00825520" w:rsidRPr="00277C92" w:rsidRDefault="00825520" w:rsidP="004F5E9D">
      <w:pPr>
        <w:shd w:val="clear" w:color="auto" w:fill="FFFFFF" w:themeFill="background1"/>
        <w:spacing w:before="0" w:beforeAutospacing="0" w:after="0" w:afterAutospacing="0"/>
        <w:rPr>
          <w:rFonts w:asciiTheme="minorHAnsi" w:hAnsiTheme="minorHAnsi" w:cstheme="minorHAnsi"/>
          <w:b/>
        </w:rPr>
      </w:pPr>
    </w:p>
    <w:p w14:paraId="5908289F"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rPr>
      </w:pPr>
    </w:p>
    <w:tbl>
      <w:tblPr>
        <w:tblStyle w:val="Reatabula"/>
        <w:tblW w:w="0" w:type="auto"/>
        <w:tblInd w:w="704" w:type="dxa"/>
        <w:tblLook w:val="04A0" w:firstRow="1" w:lastRow="0" w:firstColumn="1" w:lastColumn="0" w:noHBand="0" w:noVBand="1"/>
      </w:tblPr>
      <w:tblGrid>
        <w:gridCol w:w="1980"/>
        <w:gridCol w:w="5533"/>
      </w:tblGrid>
      <w:tr w:rsidR="00165B40" w:rsidRPr="00277C92" w14:paraId="51D0183B" w14:textId="77777777" w:rsidTr="00C009DB">
        <w:tc>
          <w:tcPr>
            <w:tcW w:w="1980" w:type="dxa"/>
          </w:tcPr>
          <w:p w14:paraId="290B43B0"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Vārds, uzvārds</w:t>
            </w:r>
          </w:p>
        </w:tc>
        <w:tc>
          <w:tcPr>
            <w:tcW w:w="5533" w:type="dxa"/>
          </w:tcPr>
          <w:p w14:paraId="30308E4E"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rPr>
            </w:pPr>
          </w:p>
        </w:tc>
      </w:tr>
      <w:tr w:rsidR="00165B40" w:rsidRPr="00277C92" w14:paraId="4BDECEFC" w14:textId="77777777" w:rsidTr="00C009DB">
        <w:tc>
          <w:tcPr>
            <w:tcW w:w="1980" w:type="dxa"/>
          </w:tcPr>
          <w:p w14:paraId="373E7DBB"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Amats</w:t>
            </w:r>
          </w:p>
        </w:tc>
        <w:tc>
          <w:tcPr>
            <w:tcW w:w="5533" w:type="dxa"/>
          </w:tcPr>
          <w:p w14:paraId="736A30CB"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rPr>
            </w:pPr>
          </w:p>
        </w:tc>
      </w:tr>
      <w:tr w:rsidR="00165B40" w:rsidRPr="00277C92" w14:paraId="3CA1000D" w14:textId="77777777" w:rsidTr="00C009DB">
        <w:tc>
          <w:tcPr>
            <w:tcW w:w="1980" w:type="dxa"/>
          </w:tcPr>
          <w:p w14:paraId="3DB78179"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Paraksts</w:t>
            </w:r>
          </w:p>
        </w:tc>
        <w:tc>
          <w:tcPr>
            <w:tcW w:w="5533" w:type="dxa"/>
          </w:tcPr>
          <w:p w14:paraId="43EED653"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rPr>
            </w:pPr>
          </w:p>
        </w:tc>
      </w:tr>
      <w:tr w:rsidR="00B268E5" w:rsidRPr="00277C92" w14:paraId="74519E11" w14:textId="77777777" w:rsidTr="00C009DB">
        <w:tc>
          <w:tcPr>
            <w:tcW w:w="1980" w:type="dxa"/>
          </w:tcPr>
          <w:p w14:paraId="078BBAA8"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Datums</w:t>
            </w:r>
          </w:p>
        </w:tc>
        <w:tc>
          <w:tcPr>
            <w:tcW w:w="5533" w:type="dxa"/>
          </w:tcPr>
          <w:p w14:paraId="168480E5"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rPr>
            </w:pPr>
          </w:p>
        </w:tc>
      </w:tr>
    </w:tbl>
    <w:p w14:paraId="7A29D9F3" w14:textId="77777777" w:rsidR="00B268E5" w:rsidRPr="00277C92" w:rsidRDefault="00B268E5" w:rsidP="004F5E9D">
      <w:pPr>
        <w:shd w:val="clear" w:color="auto" w:fill="FFFFFF" w:themeFill="background1"/>
        <w:spacing w:before="0" w:beforeAutospacing="0" w:after="0" w:afterAutospacing="0"/>
        <w:rPr>
          <w:rFonts w:asciiTheme="minorHAnsi" w:hAnsiTheme="minorHAnsi" w:cstheme="minorHAnsi"/>
          <w:b/>
        </w:rPr>
      </w:pPr>
    </w:p>
    <w:p w14:paraId="329B2F25" w14:textId="77777777" w:rsidR="004C221C" w:rsidRPr="00277C92" w:rsidRDefault="004C221C"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br w:type="page"/>
      </w:r>
    </w:p>
    <w:p w14:paraId="066C7FA1" w14:textId="77777777" w:rsidR="00AA41F4" w:rsidRPr="00A760DA" w:rsidRDefault="00B44F9C" w:rsidP="004F5E9D">
      <w:pPr>
        <w:shd w:val="clear" w:color="auto" w:fill="FFFFFF" w:themeFill="background1"/>
        <w:spacing w:before="0" w:beforeAutospacing="0" w:after="0" w:afterAutospacing="0"/>
        <w:jc w:val="right"/>
        <w:rPr>
          <w:rFonts w:asciiTheme="minorHAnsi" w:hAnsiTheme="minorHAnsi" w:cstheme="minorHAnsi"/>
          <w:sz w:val="22"/>
          <w:szCs w:val="22"/>
        </w:rPr>
      </w:pPr>
      <w:r w:rsidRPr="00A760DA">
        <w:rPr>
          <w:rFonts w:asciiTheme="minorHAnsi" w:hAnsiTheme="minorHAnsi" w:cstheme="minorHAnsi"/>
          <w:b/>
          <w:sz w:val="22"/>
          <w:szCs w:val="22"/>
        </w:rPr>
        <w:lastRenderedPageBreak/>
        <w:t>Pielikums Nr.2</w:t>
      </w:r>
      <w:r w:rsidR="00AA41F4" w:rsidRPr="00A760DA">
        <w:rPr>
          <w:rFonts w:asciiTheme="minorHAnsi" w:hAnsiTheme="minorHAnsi" w:cstheme="minorHAnsi"/>
          <w:b/>
          <w:sz w:val="22"/>
          <w:szCs w:val="22"/>
        </w:rPr>
        <w:t xml:space="preserve"> </w:t>
      </w:r>
      <w:r w:rsidR="00AA41F4" w:rsidRPr="00A760DA">
        <w:rPr>
          <w:rFonts w:asciiTheme="minorHAnsi" w:hAnsiTheme="minorHAnsi" w:cstheme="minorHAnsi"/>
          <w:b/>
          <w:sz w:val="22"/>
          <w:szCs w:val="22"/>
        </w:rPr>
        <w:br/>
      </w:r>
      <w:r w:rsidR="00AA41F4" w:rsidRPr="00A760DA">
        <w:rPr>
          <w:rFonts w:asciiTheme="minorHAnsi" w:hAnsiTheme="minorHAnsi" w:cstheme="minorHAnsi"/>
          <w:sz w:val="22"/>
          <w:szCs w:val="22"/>
        </w:rPr>
        <w:t>Iepirkuma procedūra “</w:t>
      </w:r>
      <w:r w:rsidR="003219AC" w:rsidRPr="00A760DA">
        <w:rPr>
          <w:rFonts w:asciiTheme="minorHAnsi" w:hAnsiTheme="minorHAnsi" w:cstheme="minorHAnsi"/>
          <w:sz w:val="22"/>
          <w:szCs w:val="22"/>
        </w:rPr>
        <w:t>IPC standartu grupas apmācības</w:t>
      </w:r>
      <w:r w:rsidR="00AA41F4" w:rsidRPr="00A760DA">
        <w:rPr>
          <w:rFonts w:asciiTheme="minorHAnsi" w:hAnsiTheme="minorHAnsi" w:cstheme="minorHAnsi"/>
          <w:sz w:val="22"/>
          <w:szCs w:val="22"/>
        </w:rPr>
        <w:t xml:space="preserve"> (</w:t>
      </w:r>
      <w:r w:rsidR="00B40A2E">
        <w:rPr>
          <w:rFonts w:asciiTheme="minorHAnsi" w:hAnsiTheme="minorHAnsi" w:cstheme="minorHAnsi"/>
          <w:sz w:val="22"/>
          <w:szCs w:val="22"/>
        </w:rPr>
        <w:t>13</w:t>
      </w:r>
      <w:r w:rsidR="004F5E9D" w:rsidRPr="00A760DA">
        <w:rPr>
          <w:rFonts w:asciiTheme="minorHAnsi" w:hAnsiTheme="minorHAnsi" w:cstheme="minorHAnsi"/>
          <w:sz w:val="22"/>
          <w:szCs w:val="22"/>
        </w:rPr>
        <w:t>.daļa</w:t>
      </w:r>
      <w:r w:rsidR="00AA41F4" w:rsidRPr="00A760DA">
        <w:rPr>
          <w:rFonts w:asciiTheme="minorHAnsi" w:hAnsiTheme="minorHAnsi" w:cstheme="minorHAnsi"/>
          <w:sz w:val="22"/>
          <w:szCs w:val="22"/>
        </w:rPr>
        <w:t>)”</w:t>
      </w:r>
    </w:p>
    <w:p w14:paraId="0B68E728" w14:textId="77777777" w:rsidR="00AA41F4" w:rsidRPr="00A760DA" w:rsidRDefault="00AA41F4" w:rsidP="004F5E9D">
      <w:pPr>
        <w:shd w:val="clear" w:color="auto" w:fill="FFFFFF" w:themeFill="background1"/>
        <w:spacing w:before="0" w:beforeAutospacing="0" w:after="0" w:afterAutospacing="0"/>
        <w:jc w:val="right"/>
        <w:rPr>
          <w:rFonts w:asciiTheme="minorHAnsi" w:hAnsiTheme="minorHAnsi" w:cstheme="minorHAnsi"/>
          <w:sz w:val="22"/>
          <w:szCs w:val="22"/>
        </w:rPr>
      </w:pPr>
      <w:r w:rsidRPr="00A760DA">
        <w:rPr>
          <w:rFonts w:asciiTheme="minorHAnsi" w:hAnsiTheme="minorHAnsi" w:cstheme="minorHAnsi"/>
          <w:sz w:val="22"/>
          <w:szCs w:val="22"/>
        </w:rPr>
        <w:t xml:space="preserve"> (Iepirkuma identifikācijas Nr. </w:t>
      </w:r>
      <w:r w:rsidR="00B40A2E">
        <w:rPr>
          <w:rFonts w:asciiTheme="minorHAnsi" w:hAnsiTheme="minorHAnsi" w:cstheme="minorHAnsi"/>
          <w:sz w:val="22"/>
          <w:szCs w:val="22"/>
        </w:rPr>
        <w:t>6-8/A-91</w:t>
      </w:r>
      <w:r w:rsidRPr="00A760DA">
        <w:rPr>
          <w:rFonts w:asciiTheme="minorHAnsi" w:hAnsiTheme="minorHAnsi" w:cstheme="minorHAnsi"/>
          <w:sz w:val="22"/>
          <w:szCs w:val="22"/>
        </w:rPr>
        <w:t>)</w:t>
      </w:r>
    </w:p>
    <w:p w14:paraId="5278AEB0" w14:textId="77777777" w:rsidR="00AA41F4" w:rsidRPr="00277C92" w:rsidRDefault="00AA41F4" w:rsidP="004F5E9D">
      <w:pPr>
        <w:shd w:val="clear" w:color="auto" w:fill="FFFFFF" w:themeFill="background1"/>
        <w:spacing w:before="0" w:beforeAutospacing="0" w:after="0" w:afterAutospacing="0"/>
        <w:rPr>
          <w:rFonts w:asciiTheme="minorHAnsi" w:hAnsiTheme="minorHAnsi" w:cstheme="minorHAnsi"/>
          <w:sz w:val="10"/>
        </w:rPr>
      </w:pPr>
    </w:p>
    <w:p w14:paraId="7AD288E0" w14:textId="77777777" w:rsidR="008F7E7E" w:rsidRDefault="008F7E7E" w:rsidP="004F5E9D">
      <w:pPr>
        <w:shd w:val="clear" w:color="auto" w:fill="FFFFFF" w:themeFill="background1"/>
        <w:spacing w:before="0" w:beforeAutospacing="0" w:after="0" w:afterAutospacing="0"/>
        <w:jc w:val="center"/>
        <w:rPr>
          <w:rFonts w:asciiTheme="minorHAnsi" w:hAnsiTheme="minorHAnsi" w:cstheme="minorHAnsi"/>
          <w:b/>
          <w:u w:val="single"/>
        </w:rPr>
      </w:pPr>
    </w:p>
    <w:p w14:paraId="79D9EBA3" w14:textId="77777777" w:rsidR="008F7E7E" w:rsidRDefault="008F7E7E" w:rsidP="004F5E9D">
      <w:pPr>
        <w:shd w:val="clear" w:color="auto" w:fill="FFFFFF" w:themeFill="background1"/>
        <w:spacing w:before="0" w:beforeAutospacing="0" w:after="0" w:afterAutospacing="0"/>
        <w:jc w:val="center"/>
        <w:rPr>
          <w:rFonts w:asciiTheme="minorHAnsi" w:hAnsiTheme="minorHAnsi" w:cstheme="minorHAnsi"/>
          <w:b/>
          <w:u w:val="single"/>
        </w:rPr>
      </w:pPr>
    </w:p>
    <w:p w14:paraId="3831CC91" w14:textId="77777777" w:rsidR="00AA41F4" w:rsidRPr="00277C92" w:rsidRDefault="00AA41F4" w:rsidP="004F5E9D">
      <w:pPr>
        <w:shd w:val="clear" w:color="auto" w:fill="FFFFFF" w:themeFill="background1"/>
        <w:spacing w:before="0" w:beforeAutospacing="0" w:after="0" w:afterAutospacing="0"/>
        <w:jc w:val="center"/>
        <w:rPr>
          <w:rFonts w:asciiTheme="minorHAnsi" w:hAnsiTheme="minorHAnsi" w:cstheme="minorHAnsi"/>
          <w:b/>
        </w:rPr>
      </w:pPr>
      <w:r w:rsidRPr="00277C92">
        <w:rPr>
          <w:rFonts w:asciiTheme="minorHAnsi" w:hAnsiTheme="minorHAnsi" w:cstheme="minorHAnsi"/>
          <w:b/>
          <w:u w:val="single"/>
        </w:rPr>
        <w:t>PRETENDENTA TEHNISKAIS PIEDĀVĀJUMS</w:t>
      </w:r>
      <w:r w:rsidRPr="00277C92">
        <w:rPr>
          <w:rFonts w:asciiTheme="minorHAnsi" w:hAnsiTheme="minorHAnsi" w:cstheme="minorHAnsi"/>
          <w:b/>
        </w:rPr>
        <w:t>:</w:t>
      </w:r>
    </w:p>
    <w:p w14:paraId="6981B65B" w14:textId="77777777" w:rsidR="00AA41F4" w:rsidRPr="00277C92" w:rsidRDefault="00AA41F4" w:rsidP="004F5E9D">
      <w:pPr>
        <w:shd w:val="clear" w:color="auto" w:fill="FFFFFF" w:themeFill="background1"/>
        <w:spacing w:before="0" w:beforeAutospacing="0" w:after="0" w:afterAutospacing="0"/>
        <w:jc w:val="center"/>
        <w:rPr>
          <w:rFonts w:asciiTheme="minorHAnsi" w:hAnsiTheme="minorHAnsi" w:cstheme="minorHAnsi"/>
        </w:rPr>
      </w:pPr>
    </w:p>
    <w:p w14:paraId="303DBF8A" w14:textId="77777777" w:rsidR="003617ED" w:rsidRPr="00277C92" w:rsidRDefault="003617ED" w:rsidP="004F5E9D">
      <w:pPr>
        <w:shd w:val="clear" w:color="auto" w:fill="FFFFFF" w:themeFill="background1"/>
        <w:spacing w:before="0" w:beforeAutospacing="0" w:after="0" w:afterAutospacing="0"/>
        <w:rPr>
          <w:rFonts w:asciiTheme="minorHAnsi" w:hAnsiTheme="minorHAnsi" w:cstheme="minorHAnsi"/>
          <w:b/>
          <w:i/>
          <w:sz w:val="26"/>
          <w:szCs w:val="26"/>
        </w:rPr>
      </w:pPr>
    </w:p>
    <w:p w14:paraId="4BE9DBFC" w14:textId="77777777" w:rsidR="00B44F9C" w:rsidRPr="00277C92" w:rsidRDefault="007A44B1"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Mācību kursa</w:t>
      </w:r>
      <w:r w:rsidR="00B44F9C" w:rsidRPr="00277C92">
        <w:rPr>
          <w:rFonts w:asciiTheme="minorHAnsi" w:hAnsiTheme="minorHAnsi" w:cstheme="minorHAnsi"/>
          <w:b/>
        </w:rPr>
        <w:t xml:space="preserve"> nosaukums:</w:t>
      </w:r>
      <w:r w:rsidRPr="00277C92">
        <w:rPr>
          <w:rFonts w:asciiTheme="minorHAnsi" w:hAnsiTheme="minorHAnsi" w:cstheme="minorHAnsi"/>
          <w:b/>
        </w:rPr>
        <w:t xml:space="preserve"> </w:t>
      </w:r>
    </w:p>
    <w:p w14:paraId="65A93DFE" w14:textId="77777777" w:rsidR="004C221C" w:rsidRPr="00277C92" w:rsidRDefault="004C221C" w:rsidP="004F5E9D">
      <w:pPr>
        <w:shd w:val="clear" w:color="auto" w:fill="FFFFFF" w:themeFill="background1"/>
        <w:spacing w:before="0" w:beforeAutospacing="0" w:after="0" w:afterAutospacing="0"/>
        <w:rPr>
          <w:rFonts w:asciiTheme="minorHAnsi" w:hAnsiTheme="minorHAnsi" w:cstheme="minorHAnsi"/>
          <w:b/>
          <w:sz w:val="10"/>
        </w:rPr>
      </w:pPr>
    </w:p>
    <w:tbl>
      <w:tblPr>
        <w:tblStyle w:val="Reatabula"/>
        <w:tblW w:w="9401" w:type="dxa"/>
        <w:tblLook w:val="04A0" w:firstRow="1" w:lastRow="0" w:firstColumn="1" w:lastColumn="0" w:noHBand="0" w:noVBand="1"/>
      </w:tblPr>
      <w:tblGrid>
        <w:gridCol w:w="5495"/>
        <w:gridCol w:w="3906"/>
      </w:tblGrid>
      <w:tr w:rsidR="00165B40" w:rsidRPr="00277C92" w14:paraId="3DCF112F" w14:textId="77777777" w:rsidTr="00626EBB">
        <w:tc>
          <w:tcPr>
            <w:tcW w:w="5495" w:type="dxa"/>
          </w:tcPr>
          <w:p w14:paraId="28BC253F" w14:textId="77777777" w:rsidR="005B4A6B" w:rsidRPr="00277C92" w:rsidRDefault="005B4A6B" w:rsidP="004F5E9D">
            <w:pPr>
              <w:pStyle w:val="Bezatstarpm"/>
              <w:shd w:val="clear" w:color="auto" w:fill="FFFFFF" w:themeFill="background1"/>
              <w:spacing w:beforeAutospacing="0" w:afterAutospacing="0"/>
              <w:rPr>
                <w:rFonts w:asciiTheme="minorHAnsi" w:hAnsiTheme="minorHAnsi" w:cstheme="minorHAnsi"/>
              </w:rPr>
            </w:pPr>
            <w:r w:rsidRPr="00277C92">
              <w:rPr>
                <w:rFonts w:asciiTheme="minorHAnsi" w:hAnsiTheme="minorHAnsi" w:cstheme="minorHAnsi"/>
              </w:rPr>
              <w:t>Mācību kurs</w:t>
            </w:r>
            <w:r w:rsidR="005F6482" w:rsidRPr="00277C92">
              <w:rPr>
                <w:rFonts w:asciiTheme="minorHAnsi" w:hAnsiTheme="minorHAnsi" w:cstheme="minorHAnsi"/>
              </w:rPr>
              <w:t>a saturs</w:t>
            </w:r>
            <w:r w:rsidRPr="00277C92">
              <w:rPr>
                <w:rFonts w:asciiTheme="minorHAnsi" w:hAnsiTheme="minorHAnsi" w:cstheme="minorHAnsi"/>
              </w:rPr>
              <w:t>:</w:t>
            </w:r>
          </w:p>
        </w:tc>
        <w:tc>
          <w:tcPr>
            <w:tcW w:w="3906" w:type="dxa"/>
          </w:tcPr>
          <w:p w14:paraId="54EDB1E9" w14:textId="77777777" w:rsidR="005B4A6B" w:rsidRPr="00277C92" w:rsidRDefault="005B4A6B" w:rsidP="004F5E9D">
            <w:pPr>
              <w:pStyle w:val="Bezatstarpm"/>
              <w:shd w:val="clear" w:color="auto" w:fill="FFFFFF" w:themeFill="background1"/>
              <w:spacing w:beforeAutospacing="0" w:afterAutospacing="0"/>
              <w:rPr>
                <w:rFonts w:asciiTheme="minorHAnsi" w:hAnsiTheme="minorHAnsi" w:cstheme="minorHAnsi"/>
              </w:rPr>
            </w:pPr>
          </w:p>
        </w:tc>
      </w:tr>
      <w:tr w:rsidR="00165B40" w:rsidRPr="00277C92" w14:paraId="7CE43235" w14:textId="77777777" w:rsidTr="00626EBB">
        <w:tc>
          <w:tcPr>
            <w:tcW w:w="5495" w:type="dxa"/>
          </w:tcPr>
          <w:p w14:paraId="4BD3143C" w14:textId="77777777" w:rsidR="005B4A6B" w:rsidRPr="00277C92" w:rsidRDefault="005B4A6B" w:rsidP="004F5E9D">
            <w:pPr>
              <w:pStyle w:val="Bezatstarpm"/>
              <w:shd w:val="clear" w:color="auto" w:fill="FFFFFF" w:themeFill="background1"/>
              <w:spacing w:beforeAutospacing="0" w:afterAutospacing="0"/>
              <w:rPr>
                <w:rFonts w:asciiTheme="minorHAnsi" w:hAnsiTheme="minorHAnsi" w:cstheme="minorHAnsi"/>
              </w:rPr>
            </w:pPr>
            <w:r w:rsidRPr="00277C92">
              <w:rPr>
                <w:rFonts w:asciiTheme="minorHAnsi" w:hAnsiTheme="minorHAnsi" w:cstheme="minorHAnsi"/>
              </w:rPr>
              <w:t>Mācību kursa pasniedzējs</w:t>
            </w:r>
            <w:r w:rsidR="00BD5CA9" w:rsidRPr="00277C92">
              <w:rPr>
                <w:rFonts w:asciiTheme="minorHAnsi" w:hAnsiTheme="minorHAnsi" w:cstheme="minorHAnsi"/>
              </w:rPr>
              <w:t xml:space="preserve"> (vārds, uzvārds):</w:t>
            </w:r>
            <w:r w:rsidR="00BC6A5F" w:rsidRPr="00277C92">
              <w:rPr>
                <w:rFonts w:asciiTheme="minorHAnsi" w:hAnsiTheme="minorHAnsi" w:cstheme="minorHAnsi"/>
              </w:rPr>
              <w:t xml:space="preserve"> </w:t>
            </w:r>
            <w:r w:rsidRPr="00277C92">
              <w:rPr>
                <w:rFonts w:asciiTheme="minorHAnsi" w:hAnsiTheme="minorHAnsi" w:cstheme="minorHAnsi"/>
              </w:rPr>
              <w:t>(Piedāvājuma pielikumā jāpievieno CV)</w:t>
            </w:r>
          </w:p>
        </w:tc>
        <w:tc>
          <w:tcPr>
            <w:tcW w:w="3906" w:type="dxa"/>
          </w:tcPr>
          <w:p w14:paraId="7BBC2BAB" w14:textId="77777777" w:rsidR="005B4A6B" w:rsidRPr="00277C92" w:rsidRDefault="005B4A6B" w:rsidP="004F5E9D">
            <w:pPr>
              <w:pStyle w:val="Bezatstarpm"/>
              <w:shd w:val="clear" w:color="auto" w:fill="FFFFFF" w:themeFill="background1"/>
              <w:spacing w:beforeAutospacing="0" w:afterAutospacing="0"/>
              <w:rPr>
                <w:rFonts w:asciiTheme="minorHAnsi" w:hAnsiTheme="minorHAnsi" w:cstheme="minorHAnsi"/>
              </w:rPr>
            </w:pPr>
          </w:p>
        </w:tc>
      </w:tr>
      <w:tr w:rsidR="00165B40" w:rsidRPr="00277C92" w14:paraId="63A97377" w14:textId="77777777" w:rsidTr="00626EBB">
        <w:tc>
          <w:tcPr>
            <w:tcW w:w="5495" w:type="dxa"/>
          </w:tcPr>
          <w:p w14:paraId="3DFA1C7F" w14:textId="77777777" w:rsidR="005B4A6B" w:rsidRPr="00277C92" w:rsidRDefault="0039230B" w:rsidP="004F5E9D">
            <w:pPr>
              <w:pStyle w:val="Bezatstarpm"/>
              <w:shd w:val="clear" w:color="auto" w:fill="FFFFFF" w:themeFill="background1"/>
              <w:spacing w:beforeAutospacing="0" w:afterAutospacing="0"/>
              <w:rPr>
                <w:rFonts w:asciiTheme="minorHAnsi" w:hAnsiTheme="minorHAnsi" w:cstheme="minorHAnsi"/>
              </w:rPr>
            </w:pPr>
            <w:r w:rsidRPr="00277C92">
              <w:rPr>
                <w:rFonts w:asciiTheme="minorHAnsi" w:hAnsiTheme="minorHAnsi" w:cstheme="minorHAnsi"/>
              </w:rPr>
              <w:t>M</w:t>
            </w:r>
            <w:r w:rsidR="005B4A6B" w:rsidRPr="00277C92">
              <w:rPr>
                <w:rFonts w:asciiTheme="minorHAnsi" w:hAnsiTheme="minorHAnsi" w:cstheme="minorHAnsi"/>
              </w:rPr>
              <w:t>ācību materiāli:</w:t>
            </w:r>
          </w:p>
        </w:tc>
        <w:tc>
          <w:tcPr>
            <w:tcW w:w="3906" w:type="dxa"/>
          </w:tcPr>
          <w:p w14:paraId="3F240390" w14:textId="77777777" w:rsidR="005B4A6B" w:rsidRPr="00277C92" w:rsidRDefault="005B4A6B" w:rsidP="004F5E9D">
            <w:pPr>
              <w:pStyle w:val="Bezatstarpm"/>
              <w:shd w:val="clear" w:color="auto" w:fill="FFFFFF" w:themeFill="background1"/>
              <w:spacing w:beforeAutospacing="0" w:afterAutospacing="0"/>
              <w:rPr>
                <w:rFonts w:asciiTheme="minorHAnsi" w:hAnsiTheme="minorHAnsi" w:cstheme="minorHAnsi"/>
              </w:rPr>
            </w:pPr>
          </w:p>
        </w:tc>
      </w:tr>
      <w:tr w:rsidR="00165B40" w:rsidRPr="00277C92" w14:paraId="414E5D96" w14:textId="77777777" w:rsidTr="00626EBB">
        <w:tc>
          <w:tcPr>
            <w:tcW w:w="5495" w:type="dxa"/>
          </w:tcPr>
          <w:p w14:paraId="76BF995C" w14:textId="77777777" w:rsidR="00BD5CA9" w:rsidRPr="00277C92" w:rsidRDefault="00BD5CA9" w:rsidP="004F5E9D">
            <w:pPr>
              <w:pStyle w:val="Bezatstarpm"/>
              <w:shd w:val="clear" w:color="auto" w:fill="FFFFFF" w:themeFill="background1"/>
              <w:spacing w:beforeAutospacing="0" w:afterAutospacing="0"/>
              <w:rPr>
                <w:rFonts w:asciiTheme="minorHAnsi" w:hAnsiTheme="minorHAnsi" w:cstheme="minorHAnsi"/>
                <w:b/>
              </w:rPr>
            </w:pPr>
            <w:r w:rsidRPr="00277C92">
              <w:rPr>
                <w:rFonts w:asciiTheme="minorHAnsi" w:hAnsiTheme="minorHAnsi" w:cstheme="minorHAnsi"/>
              </w:rPr>
              <w:t>Mācību kursa ilgums vienam dalībniekam (akadēmiskās stundas):</w:t>
            </w:r>
          </w:p>
        </w:tc>
        <w:tc>
          <w:tcPr>
            <w:tcW w:w="3906" w:type="dxa"/>
          </w:tcPr>
          <w:p w14:paraId="2F6B454D" w14:textId="77777777" w:rsidR="005B4A6B" w:rsidRPr="00277C92" w:rsidRDefault="005B4A6B" w:rsidP="004F5E9D">
            <w:pPr>
              <w:pStyle w:val="Bezatstarpm"/>
              <w:shd w:val="clear" w:color="auto" w:fill="FFFFFF" w:themeFill="background1"/>
              <w:spacing w:beforeAutospacing="0" w:afterAutospacing="0"/>
              <w:rPr>
                <w:rFonts w:asciiTheme="minorHAnsi" w:hAnsiTheme="minorHAnsi" w:cstheme="minorHAnsi"/>
              </w:rPr>
            </w:pPr>
          </w:p>
        </w:tc>
      </w:tr>
      <w:tr w:rsidR="00165B40" w:rsidRPr="00277C92" w14:paraId="70FEE4E1" w14:textId="77777777" w:rsidTr="00626EBB">
        <w:tc>
          <w:tcPr>
            <w:tcW w:w="5495" w:type="dxa"/>
          </w:tcPr>
          <w:p w14:paraId="76690953" w14:textId="77777777" w:rsidR="006F1964" w:rsidRPr="00277C92" w:rsidRDefault="00BD5CA9" w:rsidP="004F5E9D">
            <w:pPr>
              <w:pStyle w:val="Bezatstarpm"/>
              <w:shd w:val="clear" w:color="auto" w:fill="FFFFFF" w:themeFill="background1"/>
              <w:spacing w:beforeAutospacing="0" w:afterAutospacing="0"/>
              <w:rPr>
                <w:rFonts w:asciiTheme="minorHAnsi" w:hAnsiTheme="minorHAnsi" w:cstheme="minorHAnsi"/>
              </w:rPr>
            </w:pPr>
            <w:r w:rsidRPr="00277C92">
              <w:rPr>
                <w:rFonts w:asciiTheme="minorHAnsi" w:hAnsiTheme="minorHAnsi" w:cstheme="minorHAnsi"/>
              </w:rPr>
              <w:t>Apmācāmo skaits:</w:t>
            </w:r>
          </w:p>
        </w:tc>
        <w:tc>
          <w:tcPr>
            <w:tcW w:w="3906" w:type="dxa"/>
          </w:tcPr>
          <w:p w14:paraId="36979A15" w14:textId="77777777" w:rsidR="00B44F9C" w:rsidRPr="00277C92" w:rsidRDefault="00B44F9C" w:rsidP="004F5E9D">
            <w:pPr>
              <w:pStyle w:val="Bezatstarpm"/>
              <w:shd w:val="clear" w:color="auto" w:fill="FFFFFF" w:themeFill="background1"/>
              <w:spacing w:beforeAutospacing="0" w:afterAutospacing="0"/>
              <w:rPr>
                <w:rFonts w:asciiTheme="minorHAnsi" w:hAnsiTheme="minorHAnsi" w:cstheme="minorHAnsi"/>
              </w:rPr>
            </w:pPr>
          </w:p>
        </w:tc>
      </w:tr>
      <w:tr w:rsidR="00165B40" w:rsidRPr="00277C92" w14:paraId="33A6D0B2" w14:textId="77777777" w:rsidTr="00626EBB">
        <w:tc>
          <w:tcPr>
            <w:tcW w:w="5495" w:type="dxa"/>
          </w:tcPr>
          <w:p w14:paraId="7D9F6FFD" w14:textId="77777777" w:rsidR="006F1964" w:rsidRPr="00277C92" w:rsidRDefault="006F1964" w:rsidP="004F5E9D">
            <w:pPr>
              <w:pStyle w:val="Bezatstarpm"/>
              <w:shd w:val="clear" w:color="auto" w:fill="FFFFFF" w:themeFill="background1"/>
              <w:spacing w:beforeAutospacing="0" w:afterAutospacing="0"/>
              <w:rPr>
                <w:rFonts w:asciiTheme="minorHAnsi" w:hAnsiTheme="minorHAnsi" w:cstheme="minorHAnsi"/>
              </w:rPr>
            </w:pPr>
            <w:r w:rsidRPr="00277C92">
              <w:rPr>
                <w:rFonts w:asciiTheme="minorHAnsi" w:hAnsiTheme="minorHAnsi" w:cstheme="minorHAnsi"/>
              </w:rPr>
              <w:t>Apm</w:t>
            </w:r>
            <w:r w:rsidR="00B44F9C" w:rsidRPr="00277C92">
              <w:rPr>
                <w:rFonts w:asciiTheme="minorHAnsi" w:hAnsiTheme="minorHAnsi" w:cstheme="minorHAnsi"/>
              </w:rPr>
              <w:t>ācību veids</w:t>
            </w:r>
            <w:r w:rsidR="00164035" w:rsidRPr="00277C92">
              <w:rPr>
                <w:rFonts w:asciiTheme="minorHAnsi" w:hAnsiTheme="minorHAnsi" w:cstheme="minorHAnsi"/>
              </w:rPr>
              <w:t>:</w:t>
            </w:r>
          </w:p>
        </w:tc>
        <w:tc>
          <w:tcPr>
            <w:tcW w:w="3906" w:type="dxa"/>
          </w:tcPr>
          <w:p w14:paraId="68983E9C" w14:textId="77777777" w:rsidR="00B44F9C" w:rsidRPr="00277C92" w:rsidRDefault="00B44F9C" w:rsidP="004F5E9D">
            <w:pPr>
              <w:pStyle w:val="Bezatstarpm"/>
              <w:shd w:val="clear" w:color="auto" w:fill="FFFFFF" w:themeFill="background1"/>
              <w:spacing w:beforeAutospacing="0" w:afterAutospacing="0"/>
              <w:rPr>
                <w:rFonts w:asciiTheme="minorHAnsi" w:hAnsiTheme="minorHAnsi" w:cstheme="minorHAnsi"/>
              </w:rPr>
            </w:pPr>
          </w:p>
        </w:tc>
      </w:tr>
      <w:tr w:rsidR="00626EBB" w:rsidRPr="00277C92" w14:paraId="373201F5" w14:textId="77777777" w:rsidTr="00626EBB">
        <w:tc>
          <w:tcPr>
            <w:tcW w:w="5495" w:type="dxa"/>
          </w:tcPr>
          <w:p w14:paraId="21A11754" w14:textId="77777777" w:rsidR="006F1964" w:rsidRPr="00277C92" w:rsidRDefault="00B44F9C" w:rsidP="004F5E9D">
            <w:pPr>
              <w:pStyle w:val="Bezatstarpm"/>
              <w:shd w:val="clear" w:color="auto" w:fill="FFFFFF" w:themeFill="background1"/>
              <w:spacing w:beforeAutospacing="0" w:afterAutospacing="0"/>
              <w:rPr>
                <w:rFonts w:asciiTheme="minorHAnsi" w:hAnsiTheme="minorHAnsi" w:cstheme="minorHAnsi"/>
                <w:b/>
              </w:rPr>
            </w:pPr>
            <w:r w:rsidRPr="00277C92">
              <w:rPr>
                <w:rFonts w:asciiTheme="minorHAnsi" w:hAnsiTheme="minorHAnsi" w:cstheme="minorHAnsi"/>
              </w:rPr>
              <w:t>Apmācību valoda</w:t>
            </w:r>
            <w:r w:rsidR="00164035" w:rsidRPr="00277C92">
              <w:rPr>
                <w:rFonts w:asciiTheme="minorHAnsi" w:hAnsiTheme="minorHAnsi" w:cstheme="minorHAnsi"/>
              </w:rPr>
              <w:t>:</w:t>
            </w:r>
          </w:p>
        </w:tc>
        <w:tc>
          <w:tcPr>
            <w:tcW w:w="3906" w:type="dxa"/>
          </w:tcPr>
          <w:p w14:paraId="3C08C31D" w14:textId="77777777" w:rsidR="00B44F9C" w:rsidRPr="00277C92" w:rsidRDefault="00B44F9C" w:rsidP="004F5E9D">
            <w:pPr>
              <w:pStyle w:val="Bezatstarpm"/>
              <w:shd w:val="clear" w:color="auto" w:fill="FFFFFF" w:themeFill="background1"/>
              <w:spacing w:beforeAutospacing="0" w:afterAutospacing="0"/>
              <w:rPr>
                <w:rFonts w:asciiTheme="minorHAnsi" w:hAnsiTheme="minorHAnsi" w:cstheme="minorHAnsi"/>
              </w:rPr>
            </w:pPr>
          </w:p>
        </w:tc>
      </w:tr>
    </w:tbl>
    <w:p w14:paraId="1DC04C8B" w14:textId="77777777" w:rsidR="00624787" w:rsidRPr="00277C92" w:rsidRDefault="00624787" w:rsidP="004F5E9D">
      <w:pPr>
        <w:shd w:val="clear" w:color="auto" w:fill="FFFFFF" w:themeFill="background1"/>
        <w:spacing w:before="0" w:beforeAutospacing="0" w:after="0" w:afterAutospacing="0"/>
        <w:rPr>
          <w:rFonts w:asciiTheme="minorHAnsi" w:hAnsiTheme="minorHAnsi" w:cstheme="minorHAnsi"/>
          <w:b/>
          <w:sz w:val="18"/>
        </w:rPr>
      </w:pPr>
    </w:p>
    <w:p w14:paraId="75454324" w14:textId="77777777" w:rsidR="00626EBB" w:rsidRPr="00277C92" w:rsidRDefault="00626EBB" w:rsidP="004F5E9D">
      <w:pPr>
        <w:shd w:val="clear" w:color="auto" w:fill="FFFFFF" w:themeFill="background1"/>
        <w:spacing w:before="0" w:beforeAutospacing="0" w:after="0" w:afterAutospacing="0"/>
        <w:rPr>
          <w:rFonts w:asciiTheme="minorHAnsi" w:hAnsiTheme="minorHAnsi" w:cstheme="minorHAnsi"/>
          <w:b/>
          <w:sz w:val="18"/>
        </w:rPr>
      </w:pPr>
    </w:p>
    <w:p w14:paraId="7D2DA353" w14:textId="77777777" w:rsidR="00624787" w:rsidRPr="00277C92" w:rsidRDefault="00624787" w:rsidP="004F5E9D">
      <w:pPr>
        <w:shd w:val="clear" w:color="auto" w:fill="FFFFFF" w:themeFill="background1"/>
        <w:spacing w:before="0" w:beforeAutospacing="0" w:after="0" w:afterAutospacing="0"/>
        <w:rPr>
          <w:rFonts w:asciiTheme="minorHAnsi" w:hAnsiTheme="minorHAnsi" w:cstheme="minorHAnsi"/>
          <w:sz w:val="16"/>
        </w:rPr>
      </w:pPr>
    </w:p>
    <w:p w14:paraId="5ADFB30B" w14:textId="77777777" w:rsidR="00AA41F4" w:rsidRPr="00B06100" w:rsidRDefault="00B44F9C" w:rsidP="004F5E9D">
      <w:pPr>
        <w:shd w:val="clear" w:color="auto" w:fill="FFFFFF" w:themeFill="background1"/>
        <w:spacing w:before="0" w:beforeAutospacing="0" w:after="0" w:afterAutospacing="0"/>
        <w:rPr>
          <w:rFonts w:asciiTheme="minorHAnsi" w:hAnsiTheme="minorHAnsi" w:cstheme="minorHAnsi"/>
          <w:sz w:val="22"/>
          <w:szCs w:val="22"/>
        </w:rPr>
      </w:pPr>
      <w:r w:rsidRPr="00B06100">
        <w:rPr>
          <w:rFonts w:asciiTheme="minorHAnsi" w:hAnsiTheme="minorHAnsi" w:cstheme="minorHAnsi"/>
          <w:sz w:val="22"/>
          <w:szCs w:val="22"/>
        </w:rPr>
        <w:t xml:space="preserve">________________ </w:t>
      </w:r>
      <w:r w:rsidR="00BC6A5F" w:rsidRPr="00B06100">
        <w:rPr>
          <w:rFonts w:asciiTheme="minorHAnsi" w:hAnsiTheme="minorHAnsi" w:cstheme="minorHAnsi"/>
          <w:sz w:val="22"/>
          <w:szCs w:val="22"/>
        </w:rPr>
        <w:t xml:space="preserve">  </w:t>
      </w:r>
      <w:r w:rsidRPr="00B06100">
        <w:rPr>
          <w:rFonts w:asciiTheme="minorHAnsi" w:hAnsiTheme="minorHAnsi" w:cstheme="minorHAnsi"/>
          <w:sz w:val="22"/>
          <w:szCs w:val="22"/>
        </w:rPr>
        <w:t>(vārds, uzvārds)</w:t>
      </w:r>
    </w:p>
    <w:p w14:paraId="52E48BA1" w14:textId="77777777" w:rsidR="00B44F9C" w:rsidRPr="00277C92" w:rsidRDefault="00B44F9C"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rPr>
        <w:t xml:space="preserve">        </w:t>
      </w:r>
      <w:r w:rsidRPr="00277C92">
        <w:rPr>
          <w:rFonts w:asciiTheme="minorHAnsi" w:hAnsiTheme="minorHAnsi" w:cstheme="minorHAnsi"/>
          <w:sz w:val="20"/>
        </w:rPr>
        <w:t>(paraksts)</w:t>
      </w:r>
    </w:p>
    <w:p w14:paraId="24CD8924" w14:textId="77777777" w:rsidR="004C221C" w:rsidRPr="00277C92" w:rsidRDefault="004C221C" w:rsidP="004F5E9D">
      <w:pPr>
        <w:shd w:val="clear" w:color="auto" w:fill="FFFFFF" w:themeFill="background1"/>
        <w:spacing w:before="0" w:beforeAutospacing="0" w:after="0" w:afterAutospacing="0"/>
        <w:rPr>
          <w:rFonts w:asciiTheme="minorHAnsi" w:hAnsiTheme="minorHAnsi" w:cstheme="minorHAnsi"/>
        </w:rPr>
      </w:pPr>
      <w:r w:rsidRPr="00277C92">
        <w:rPr>
          <w:rFonts w:asciiTheme="minorHAnsi" w:hAnsiTheme="minorHAnsi" w:cstheme="minorHAnsi"/>
          <w:b/>
        </w:rPr>
        <w:br w:type="page"/>
      </w:r>
    </w:p>
    <w:p w14:paraId="7C12E1E5" w14:textId="77777777" w:rsidR="00B44F9C" w:rsidRPr="00A760DA" w:rsidRDefault="00B44F9C" w:rsidP="004F5E9D">
      <w:pPr>
        <w:shd w:val="clear" w:color="auto" w:fill="FFFFFF" w:themeFill="background1"/>
        <w:spacing w:before="0" w:beforeAutospacing="0" w:after="0" w:afterAutospacing="0"/>
        <w:jc w:val="right"/>
        <w:rPr>
          <w:rFonts w:asciiTheme="minorHAnsi" w:hAnsiTheme="minorHAnsi" w:cstheme="minorHAnsi"/>
          <w:sz w:val="22"/>
          <w:szCs w:val="22"/>
        </w:rPr>
      </w:pPr>
      <w:r w:rsidRPr="00A760DA">
        <w:rPr>
          <w:rFonts w:asciiTheme="minorHAnsi" w:hAnsiTheme="minorHAnsi" w:cstheme="minorHAnsi"/>
          <w:b/>
          <w:sz w:val="22"/>
          <w:szCs w:val="22"/>
        </w:rPr>
        <w:lastRenderedPageBreak/>
        <w:t xml:space="preserve">Pielikums Nr.3 </w:t>
      </w:r>
      <w:r w:rsidRPr="00A760DA">
        <w:rPr>
          <w:rFonts w:asciiTheme="minorHAnsi" w:hAnsiTheme="minorHAnsi" w:cstheme="minorHAnsi"/>
          <w:b/>
          <w:sz w:val="22"/>
          <w:szCs w:val="22"/>
        </w:rPr>
        <w:br/>
      </w:r>
      <w:r w:rsidRPr="00A760DA">
        <w:rPr>
          <w:rFonts w:asciiTheme="minorHAnsi" w:hAnsiTheme="minorHAnsi" w:cstheme="minorHAnsi"/>
          <w:sz w:val="22"/>
          <w:szCs w:val="22"/>
        </w:rPr>
        <w:t>Iepirkuma procedūra “</w:t>
      </w:r>
      <w:r w:rsidR="00D13FD8" w:rsidRPr="00A760DA">
        <w:rPr>
          <w:rFonts w:asciiTheme="minorHAnsi" w:hAnsiTheme="minorHAnsi" w:cstheme="minorHAnsi"/>
          <w:sz w:val="22"/>
          <w:szCs w:val="22"/>
        </w:rPr>
        <w:t>IPC standartu grupas apmācības</w:t>
      </w:r>
      <w:r w:rsidRPr="00A760DA">
        <w:rPr>
          <w:rFonts w:asciiTheme="minorHAnsi" w:hAnsiTheme="minorHAnsi" w:cstheme="minorHAnsi"/>
          <w:sz w:val="22"/>
          <w:szCs w:val="22"/>
        </w:rPr>
        <w:t xml:space="preserve"> (</w:t>
      </w:r>
      <w:r w:rsidR="003C0DC3">
        <w:rPr>
          <w:rFonts w:asciiTheme="minorHAnsi" w:hAnsiTheme="minorHAnsi" w:cstheme="minorHAnsi"/>
          <w:sz w:val="22"/>
          <w:szCs w:val="22"/>
        </w:rPr>
        <w:t>13</w:t>
      </w:r>
      <w:r w:rsidR="004F5E9D" w:rsidRPr="00A760DA">
        <w:rPr>
          <w:rFonts w:asciiTheme="minorHAnsi" w:hAnsiTheme="minorHAnsi" w:cstheme="minorHAnsi"/>
          <w:sz w:val="22"/>
          <w:szCs w:val="22"/>
        </w:rPr>
        <w:t>.daļa</w:t>
      </w:r>
      <w:r w:rsidRPr="00A760DA">
        <w:rPr>
          <w:rFonts w:asciiTheme="minorHAnsi" w:hAnsiTheme="minorHAnsi" w:cstheme="minorHAnsi"/>
          <w:sz w:val="22"/>
          <w:szCs w:val="22"/>
        </w:rPr>
        <w:t>)”</w:t>
      </w:r>
    </w:p>
    <w:p w14:paraId="7B711AC1" w14:textId="77777777" w:rsidR="00B44F9C" w:rsidRPr="00A760DA" w:rsidRDefault="00B44F9C" w:rsidP="004F5E9D">
      <w:pPr>
        <w:shd w:val="clear" w:color="auto" w:fill="FFFFFF" w:themeFill="background1"/>
        <w:spacing w:before="0" w:beforeAutospacing="0" w:after="0" w:afterAutospacing="0"/>
        <w:jc w:val="right"/>
        <w:rPr>
          <w:rFonts w:asciiTheme="minorHAnsi" w:hAnsiTheme="minorHAnsi" w:cstheme="minorHAnsi"/>
          <w:sz w:val="22"/>
          <w:szCs w:val="22"/>
        </w:rPr>
      </w:pPr>
      <w:r w:rsidRPr="00A760DA">
        <w:rPr>
          <w:rFonts w:asciiTheme="minorHAnsi" w:hAnsiTheme="minorHAnsi" w:cstheme="minorHAnsi"/>
          <w:sz w:val="22"/>
          <w:szCs w:val="22"/>
        </w:rPr>
        <w:t xml:space="preserve"> (Iepirkuma identifikācijas Nr. </w:t>
      </w:r>
      <w:r w:rsidR="003C0DC3">
        <w:rPr>
          <w:rFonts w:asciiTheme="minorHAnsi" w:hAnsiTheme="minorHAnsi" w:cstheme="minorHAnsi"/>
          <w:sz w:val="22"/>
          <w:szCs w:val="22"/>
        </w:rPr>
        <w:t>6-8/A-91</w:t>
      </w:r>
      <w:r w:rsidRPr="00A760DA">
        <w:rPr>
          <w:rFonts w:asciiTheme="minorHAnsi" w:hAnsiTheme="minorHAnsi" w:cstheme="minorHAnsi"/>
          <w:sz w:val="22"/>
          <w:szCs w:val="22"/>
        </w:rPr>
        <w:t>)</w:t>
      </w:r>
    </w:p>
    <w:p w14:paraId="3D1C5506" w14:textId="77777777" w:rsidR="00C45A54" w:rsidRPr="00277C92" w:rsidRDefault="00C45A54" w:rsidP="004F5E9D">
      <w:pPr>
        <w:shd w:val="clear" w:color="auto" w:fill="FFFFFF" w:themeFill="background1"/>
        <w:spacing w:before="0" w:beforeAutospacing="0" w:after="0" w:afterAutospacing="0"/>
        <w:jc w:val="right"/>
        <w:rPr>
          <w:rFonts w:asciiTheme="minorHAnsi" w:hAnsiTheme="minorHAnsi" w:cstheme="minorHAnsi"/>
        </w:rPr>
      </w:pPr>
    </w:p>
    <w:p w14:paraId="02F6AB37" w14:textId="77777777" w:rsidR="00AA41F4" w:rsidRPr="00277C92" w:rsidRDefault="00B44F9C" w:rsidP="004F5E9D">
      <w:pPr>
        <w:shd w:val="clear" w:color="auto" w:fill="FFFFFF" w:themeFill="background1"/>
        <w:spacing w:before="0" w:beforeAutospacing="0" w:after="0" w:afterAutospacing="0"/>
        <w:jc w:val="center"/>
        <w:rPr>
          <w:rFonts w:asciiTheme="minorHAnsi" w:hAnsiTheme="minorHAnsi" w:cstheme="minorHAnsi"/>
          <w:b/>
        </w:rPr>
      </w:pPr>
      <w:r w:rsidRPr="00277C92">
        <w:rPr>
          <w:rFonts w:asciiTheme="minorHAnsi" w:hAnsiTheme="minorHAnsi" w:cstheme="minorHAnsi"/>
          <w:b/>
          <w:u w:val="single"/>
        </w:rPr>
        <w:t>PRETENDENTA FINANŠU PIEDĀVĀJUMS</w:t>
      </w:r>
      <w:r w:rsidRPr="00277C92">
        <w:rPr>
          <w:rFonts w:asciiTheme="minorHAnsi" w:hAnsiTheme="minorHAnsi" w:cstheme="minorHAnsi"/>
          <w:b/>
        </w:rPr>
        <w:t>:</w:t>
      </w:r>
    </w:p>
    <w:p w14:paraId="4C12FCE6" w14:textId="77777777" w:rsidR="00475882" w:rsidRPr="00277C92" w:rsidRDefault="00475882" w:rsidP="004F5E9D">
      <w:pPr>
        <w:shd w:val="clear" w:color="auto" w:fill="FFFFFF" w:themeFill="background1"/>
        <w:spacing w:before="0" w:beforeAutospacing="0" w:after="0" w:afterAutospacing="0"/>
        <w:jc w:val="center"/>
        <w:rPr>
          <w:rFonts w:asciiTheme="minorHAnsi" w:hAnsiTheme="minorHAnsi" w:cstheme="minorHAnsi"/>
        </w:rPr>
      </w:pPr>
    </w:p>
    <w:p w14:paraId="0F7CEBEF" w14:textId="77777777" w:rsidR="00475882" w:rsidRPr="00277C92" w:rsidRDefault="00475882" w:rsidP="004F5E9D">
      <w:pPr>
        <w:shd w:val="clear" w:color="auto" w:fill="FFFFFF" w:themeFill="background1"/>
        <w:spacing w:before="0" w:beforeAutospacing="0" w:after="0" w:afterAutospacing="0"/>
        <w:jc w:val="center"/>
        <w:rPr>
          <w:rFonts w:asciiTheme="minorHAnsi" w:hAnsiTheme="minorHAnsi" w:cstheme="minorHAnsi"/>
        </w:rPr>
      </w:pPr>
    </w:p>
    <w:p w14:paraId="4673FB47" w14:textId="77777777" w:rsidR="001A16E4" w:rsidRDefault="001A16E4" w:rsidP="004F5E9D">
      <w:pPr>
        <w:shd w:val="clear" w:color="auto" w:fill="FFFFFF" w:themeFill="background1"/>
        <w:spacing w:before="0" w:beforeAutospacing="0" w:after="0" w:afterAutospacing="0"/>
        <w:rPr>
          <w:rFonts w:asciiTheme="minorHAnsi" w:hAnsiTheme="minorHAnsi" w:cstheme="minorHAnsi"/>
          <w:b/>
        </w:rPr>
      </w:pPr>
    </w:p>
    <w:p w14:paraId="6A7BA942" w14:textId="77777777" w:rsidR="007F0968" w:rsidRDefault="007F0968" w:rsidP="004F5E9D">
      <w:pPr>
        <w:shd w:val="clear" w:color="auto" w:fill="FFFFFF" w:themeFill="background1"/>
        <w:spacing w:before="0" w:beforeAutospacing="0" w:after="0" w:afterAutospacing="0"/>
        <w:rPr>
          <w:rFonts w:asciiTheme="minorHAnsi" w:hAnsiTheme="minorHAnsi" w:cstheme="minorHAnsi"/>
          <w:b/>
        </w:rPr>
      </w:pPr>
      <w:r w:rsidRPr="00277C92">
        <w:rPr>
          <w:rFonts w:asciiTheme="minorHAnsi" w:hAnsiTheme="minorHAnsi" w:cstheme="minorHAnsi"/>
          <w:b/>
        </w:rPr>
        <w:t>Mācīb</w:t>
      </w:r>
      <w:r w:rsidR="001A16E4">
        <w:rPr>
          <w:rFonts w:asciiTheme="minorHAnsi" w:hAnsiTheme="minorHAnsi" w:cstheme="minorHAnsi"/>
          <w:b/>
        </w:rPr>
        <w:t xml:space="preserve">u kursa nosaukums: </w:t>
      </w:r>
    </w:p>
    <w:p w14:paraId="25193A58" w14:textId="77777777" w:rsidR="00C75E33" w:rsidRPr="00277C92" w:rsidRDefault="00C75E33" w:rsidP="004F5E9D">
      <w:pPr>
        <w:shd w:val="clear" w:color="auto" w:fill="FFFFFF" w:themeFill="background1"/>
        <w:spacing w:before="0" w:beforeAutospacing="0" w:after="0" w:afterAutospacing="0"/>
        <w:rPr>
          <w:rFonts w:asciiTheme="minorHAnsi" w:hAnsiTheme="minorHAnsi" w:cstheme="minorHAnsi"/>
          <w:b/>
        </w:rPr>
      </w:pPr>
    </w:p>
    <w:tbl>
      <w:tblPr>
        <w:tblStyle w:val="Reatabula"/>
        <w:tblW w:w="9406" w:type="dxa"/>
        <w:tblInd w:w="-34" w:type="dxa"/>
        <w:tblLayout w:type="fixed"/>
        <w:tblLook w:val="04A0" w:firstRow="1" w:lastRow="0" w:firstColumn="1" w:lastColumn="0" w:noHBand="0" w:noVBand="1"/>
      </w:tblPr>
      <w:tblGrid>
        <w:gridCol w:w="4111"/>
        <w:gridCol w:w="1418"/>
        <w:gridCol w:w="850"/>
        <w:gridCol w:w="1489"/>
        <w:gridCol w:w="1538"/>
      </w:tblGrid>
      <w:tr w:rsidR="00165B40" w:rsidRPr="00277C92" w14:paraId="5199EF28" w14:textId="77777777" w:rsidTr="00BC13FC">
        <w:tc>
          <w:tcPr>
            <w:tcW w:w="4111" w:type="dxa"/>
            <w:vAlign w:val="center"/>
          </w:tcPr>
          <w:p w14:paraId="53E014FD" w14:textId="77777777" w:rsidR="00E42142" w:rsidRPr="00277C92" w:rsidRDefault="007F0968" w:rsidP="004F5E9D">
            <w:pPr>
              <w:pStyle w:val="Sarakstarindkopa"/>
              <w:shd w:val="clear" w:color="auto" w:fill="FFFFFF" w:themeFill="background1"/>
              <w:spacing w:after="0" w:line="240" w:lineRule="auto"/>
              <w:ind w:left="0"/>
              <w:jc w:val="center"/>
              <w:rPr>
                <w:rFonts w:cstheme="minorHAnsi"/>
                <w:b/>
              </w:rPr>
            </w:pPr>
            <w:r w:rsidRPr="00277C92">
              <w:rPr>
                <w:rFonts w:cstheme="minorHAnsi"/>
                <w:b/>
              </w:rPr>
              <w:t>Izmaksu pozīcija</w:t>
            </w:r>
          </w:p>
        </w:tc>
        <w:tc>
          <w:tcPr>
            <w:tcW w:w="1418" w:type="dxa"/>
            <w:vAlign w:val="center"/>
          </w:tcPr>
          <w:p w14:paraId="569211A3" w14:textId="77777777" w:rsidR="00E42142" w:rsidRPr="00277C92" w:rsidRDefault="00E42142"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b/>
              </w:rPr>
              <w:t>Vienība</w:t>
            </w:r>
          </w:p>
        </w:tc>
        <w:tc>
          <w:tcPr>
            <w:tcW w:w="850" w:type="dxa"/>
            <w:vAlign w:val="center"/>
          </w:tcPr>
          <w:p w14:paraId="3CBB915A" w14:textId="77777777" w:rsidR="00E42142" w:rsidRPr="00277C92" w:rsidRDefault="00E42142" w:rsidP="004F5E9D">
            <w:pPr>
              <w:pStyle w:val="Sarakstarindkopa"/>
              <w:shd w:val="clear" w:color="auto" w:fill="FFFFFF" w:themeFill="background1"/>
              <w:spacing w:after="0" w:line="240" w:lineRule="auto"/>
              <w:ind w:left="-108" w:right="-157"/>
              <w:jc w:val="center"/>
              <w:rPr>
                <w:rFonts w:cstheme="minorHAnsi"/>
                <w:b/>
              </w:rPr>
            </w:pPr>
            <w:r w:rsidRPr="00277C92">
              <w:rPr>
                <w:rFonts w:cstheme="minorHAnsi"/>
                <w:b/>
              </w:rPr>
              <w:t>Vienību skaits</w:t>
            </w:r>
          </w:p>
        </w:tc>
        <w:tc>
          <w:tcPr>
            <w:tcW w:w="1489" w:type="dxa"/>
            <w:vAlign w:val="center"/>
          </w:tcPr>
          <w:p w14:paraId="02C3FC32" w14:textId="77777777" w:rsidR="00E42142" w:rsidRPr="00277C92" w:rsidRDefault="00E630A5" w:rsidP="004F5E9D">
            <w:pPr>
              <w:pStyle w:val="Sarakstarindkopa"/>
              <w:shd w:val="clear" w:color="auto" w:fill="FFFFFF" w:themeFill="background1"/>
              <w:spacing w:after="0" w:line="240" w:lineRule="auto"/>
              <w:ind w:left="0"/>
              <w:jc w:val="center"/>
              <w:rPr>
                <w:rFonts w:cstheme="minorHAnsi"/>
                <w:b/>
              </w:rPr>
            </w:pPr>
            <w:r w:rsidRPr="00277C92">
              <w:rPr>
                <w:rFonts w:cstheme="minorHAnsi"/>
                <w:b/>
              </w:rPr>
              <w:t>Vienības izmaksas bez PVN (EUR)</w:t>
            </w:r>
          </w:p>
        </w:tc>
        <w:tc>
          <w:tcPr>
            <w:tcW w:w="1538" w:type="dxa"/>
            <w:vAlign w:val="center"/>
          </w:tcPr>
          <w:p w14:paraId="33AEBD1E" w14:textId="77777777" w:rsidR="00E42142" w:rsidRPr="00277C92" w:rsidRDefault="004758BF" w:rsidP="004F5E9D">
            <w:pPr>
              <w:pStyle w:val="Sarakstarindkopa"/>
              <w:shd w:val="clear" w:color="auto" w:fill="FFFFFF" w:themeFill="background1"/>
              <w:spacing w:after="0" w:line="240" w:lineRule="auto"/>
              <w:ind w:left="0"/>
              <w:jc w:val="center"/>
              <w:rPr>
                <w:rFonts w:cstheme="minorHAnsi"/>
                <w:b/>
              </w:rPr>
            </w:pPr>
            <w:r w:rsidRPr="00277C92">
              <w:rPr>
                <w:rFonts w:cstheme="minorHAnsi"/>
                <w:b/>
              </w:rPr>
              <w:t>I</w:t>
            </w:r>
            <w:r w:rsidR="00CD14D9" w:rsidRPr="00277C92">
              <w:rPr>
                <w:rFonts w:cstheme="minorHAnsi"/>
                <w:b/>
              </w:rPr>
              <w:t xml:space="preserve">zmaksas </w:t>
            </w:r>
            <w:r w:rsidR="00E630A5" w:rsidRPr="00277C92">
              <w:rPr>
                <w:rFonts w:cstheme="minorHAnsi"/>
                <w:b/>
              </w:rPr>
              <w:t>bez PVN (EUR)</w:t>
            </w:r>
          </w:p>
        </w:tc>
      </w:tr>
      <w:tr w:rsidR="00165B40" w:rsidRPr="00277C92" w14:paraId="184E8F67" w14:textId="77777777" w:rsidTr="001753C8">
        <w:tc>
          <w:tcPr>
            <w:tcW w:w="4111" w:type="dxa"/>
            <w:vAlign w:val="bottom"/>
          </w:tcPr>
          <w:p w14:paraId="1978B869" w14:textId="77777777" w:rsidR="00CD14D9" w:rsidRPr="00277C92" w:rsidRDefault="00CD14D9" w:rsidP="004F5E9D">
            <w:pPr>
              <w:shd w:val="clear" w:color="auto" w:fill="FFFFFF" w:themeFill="background1"/>
              <w:spacing w:before="0" w:beforeAutospacing="0" w:after="0" w:afterAutospacing="0"/>
              <w:ind w:left="284" w:hanging="284"/>
              <w:rPr>
                <w:rFonts w:asciiTheme="minorHAnsi" w:hAnsiTheme="minorHAnsi" w:cstheme="minorHAnsi"/>
                <w:sz w:val="22"/>
                <w:szCs w:val="22"/>
              </w:rPr>
            </w:pPr>
            <w:r w:rsidRPr="00277C92">
              <w:rPr>
                <w:rFonts w:asciiTheme="minorHAnsi" w:hAnsiTheme="minorHAnsi" w:cstheme="minorHAnsi"/>
                <w:sz w:val="22"/>
                <w:szCs w:val="22"/>
              </w:rPr>
              <w:t xml:space="preserve">1. Pasniedzēju darba atlīdzība par darba stundām (tai skaitā darba devēja </w:t>
            </w:r>
            <w:r w:rsidR="007F0968" w:rsidRPr="00277C92">
              <w:rPr>
                <w:rFonts w:asciiTheme="minorHAnsi" w:hAnsiTheme="minorHAnsi" w:cstheme="minorHAnsi"/>
                <w:sz w:val="22"/>
                <w:szCs w:val="22"/>
              </w:rPr>
              <w:t>valsts sociālās apdrošināšanas obligātās iemaksas</w:t>
            </w:r>
            <w:r w:rsidRPr="00277C92">
              <w:rPr>
                <w:rFonts w:asciiTheme="minorHAnsi" w:hAnsiTheme="minorHAnsi" w:cstheme="minorHAnsi"/>
                <w:sz w:val="22"/>
                <w:szCs w:val="22"/>
              </w:rPr>
              <w:t>)</w:t>
            </w:r>
          </w:p>
        </w:tc>
        <w:tc>
          <w:tcPr>
            <w:tcW w:w="1418" w:type="dxa"/>
            <w:vAlign w:val="center"/>
          </w:tcPr>
          <w:p w14:paraId="474756AE" w14:textId="77777777" w:rsidR="007F0968" w:rsidRPr="00277C92" w:rsidRDefault="007F0968"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b/>
              </w:rPr>
              <w:t>stundas</w:t>
            </w:r>
            <w:r w:rsidR="00825520" w:rsidRPr="00277C92">
              <w:rPr>
                <w:rFonts w:cstheme="minorHAnsi"/>
                <w:b/>
              </w:rPr>
              <w:t xml:space="preserve"> </w:t>
            </w:r>
          </w:p>
          <w:p w14:paraId="16D53671" w14:textId="77777777" w:rsidR="00CD14D9" w:rsidRPr="00277C92" w:rsidRDefault="00CD14D9"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rPr>
              <w:t>(akadēmiskās)</w:t>
            </w:r>
          </w:p>
        </w:tc>
        <w:tc>
          <w:tcPr>
            <w:tcW w:w="850" w:type="dxa"/>
            <w:vAlign w:val="center"/>
          </w:tcPr>
          <w:p w14:paraId="0C964FBE" w14:textId="77777777" w:rsidR="00CD14D9" w:rsidRPr="00277C92" w:rsidRDefault="00BE7769" w:rsidP="001753C8">
            <w:pPr>
              <w:pStyle w:val="Sarakstarindkopa"/>
              <w:shd w:val="clear" w:color="auto" w:fill="FFFFFF" w:themeFill="background1"/>
              <w:spacing w:after="0" w:line="240" w:lineRule="auto"/>
              <w:ind w:left="0"/>
              <w:jc w:val="center"/>
              <w:rPr>
                <w:rFonts w:cstheme="minorHAnsi"/>
                <w:b/>
              </w:rPr>
            </w:pPr>
            <w:r>
              <w:rPr>
                <w:rFonts w:cstheme="minorHAnsi"/>
                <w:b/>
              </w:rPr>
              <w:t>14</w:t>
            </w:r>
          </w:p>
        </w:tc>
        <w:tc>
          <w:tcPr>
            <w:tcW w:w="1489" w:type="dxa"/>
            <w:vAlign w:val="center"/>
          </w:tcPr>
          <w:p w14:paraId="7D7DD275"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c>
          <w:tcPr>
            <w:tcW w:w="1538" w:type="dxa"/>
            <w:vAlign w:val="center"/>
          </w:tcPr>
          <w:p w14:paraId="5EFFD9AC"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r>
      <w:tr w:rsidR="00165B40" w:rsidRPr="00277C92" w14:paraId="3324231A" w14:textId="77777777" w:rsidTr="001753C8">
        <w:tc>
          <w:tcPr>
            <w:tcW w:w="4111" w:type="dxa"/>
            <w:vAlign w:val="bottom"/>
          </w:tcPr>
          <w:p w14:paraId="18E015D2" w14:textId="77777777" w:rsidR="00CD14D9" w:rsidRPr="00277C92" w:rsidRDefault="00CD14D9" w:rsidP="004F5E9D">
            <w:pPr>
              <w:shd w:val="clear" w:color="auto" w:fill="FFFFFF" w:themeFill="background1"/>
              <w:spacing w:before="0" w:beforeAutospacing="0" w:after="0" w:afterAutospacing="0"/>
              <w:rPr>
                <w:rFonts w:asciiTheme="minorHAnsi" w:hAnsiTheme="minorHAnsi" w:cstheme="minorHAnsi"/>
                <w:sz w:val="22"/>
                <w:szCs w:val="22"/>
              </w:rPr>
            </w:pPr>
            <w:r w:rsidRPr="00277C92">
              <w:rPr>
                <w:rFonts w:asciiTheme="minorHAnsi" w:hAnsiTheme="minorHAnsi" w:cstheme="minorHAnsi"/>
                <w:sz w:val="22"/>
                <w:szCs w:val="22"/>
              </w:rPr>
              <w:t>2. Mācību materiālu izmaksas (ierobežojumu skatīt</w:t>
            </w:r>
            <w:r w:rsidR="00825520" w:rsidRPr="00277C92">
              <w:rPr>
                <w:rFonts w:asciiTheme="minorHAnsi" w:hAnsiTheme="minorHAnsi" w:cstheme="minorHAnsi"/>
                <w:sz w:val="22"/>
                <w:szCs w:val="22"/>
              </w:rPr>
              <w:t xml:space="preserve"> šī nolikuma</w:t>
            </w:r>
            <w:r w:rsidRPr="00277C92">
              <w:rPr>
                <w:rFonts w:asciiTheme="minorHAnsi" w:hAnsiTheme="minorHAnsi" w:cstheme="minorHAnsi"/>
                <w:sz w:val="22"/>
                <w:szCs w:val="22"/>
              </w:rPr>
              <w:t xml:space="preserve"> punktā Nr.2.1.)</w:t>
            </w:r>
          </w:p>
        </w:tc>
        <w:tc>
          <w:tcPr>
            <w:tcW w:w="1418" w:type="dxa"/>
            <w:vAlign w:val="center"/>
          </w:tcPr>
          <w:p w14:paraId="67B1E3FE" w14:textId="77777777" w:rsidR="00CD14D9" w:rsidRPr="00277C92" w:rsidRDefault="00CD14D9"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b/>
              </w:rPr>
              <w:t>gab.</w:t>
            </w:r>
          </w:p>
        </w:tc>
        <w:tc>
          <w:tcPr>
            <w:tcW w:w="850" w:type="dxa"/>
            <w:vAlign w:val="center"/>
          </w:tcPr>
          <w:p w14:paraId="2E8464C9" w14:textId="77777777" w:rsidR="00CD14D9" w:rsidRPr="00277C92" w:rsidRDefault="001753C8" w:rsidP="001753C8">
            <w:pPr>
              <w:pStyle w:val="Sarakstarindkopa"/>
              <w:shd w:val="clear" w:color="auto" w:fill="FFFFFF" w:themeFill="background1"/>
              <w:spacing w:after="0" w:line="240" w:lineRule="auto"/>
              <w:ind w:left="0"/>
              <w:jc w:val="center"/>
              <w:rPr>
                <w:rFonts w:cstheme="minorHAnsi"/>
                <w:b/>
              </w:rPr>
            </w:pPr>
            <w:r>
              <w:rPr>
                <w:rFonts w:cstheme="minorHAnsi"/>
                <w:b/>
              </w:rPr>
              <w:t>1</w:t>
            </w:r>
          </w:p>
        </w:tc>
        <w:tc>
          <w:tcPr>
            <w:tcW w:w="1489" w:type="dxa"/>
            <w:vAlign w:val="center"/>
          </w:tcPr>
          <w:p w14:paraId="281B40DF"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c>
          <w:tcPr>
            <w:tcW w:w="1538" w:type="dxa"/>
            <w:vAlign w:val="center"/>
          </w:tcPr>
          <w:p w14:paraId="38947A49"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r>
      <w:tr w:rsidR="00165B40" w:rsidRPr="00277C92" w14:paraId="527C1B21" w14:textId="77777777" w:rsidTr="001753C8">
        <w:tc>
          <w:tcPr>
            <w:tcW w:w="4111" w:type="dxa"/>
            <w:vAlign w:val="center"/>
          </w:tcPr>
          <w:p w14:paraId="0C637B75" w14:textId="77777777" w:rsidR="00CD14D9" w:rsidRPr="00277C92" w:rsidRDefault="00CD14D9" w:rsidP="004F5E9D">
            <w:pPr>
              <w:shd w:val="clear" w:color="auto" w:fill="FFFFFF" w:themeFill="background1"/>
              <w:spacing w:before="0" w:beforeAutospacing="0" w:after="0" w:afterAutospacing="0"/>
              <w:rPr>
                <w:rFonts w:asciiTheme="minorHAnsi" w:hAnsiTheme="minorHAnsi" w:cstheme="minorHAnsi"/>
                <w:sz w:val="22"/>
                <w:szCs w:val="22"/>
              </w:rPr>
            </w:pPr>
            <w:r w:rsidRPr="00277C92">
              <w:rPr>
                <w:rFonts w:asciiTheme="minorHAnsi" w:hAnsiTheme="minorHAnsi" w:cstheme="minorHAnsi"/>
                <w:sz w:val="22"/>
                <w:szCs w:val="22"/>
              </w:rPr>
              <w:t xml:space="preserve">3. </w:t>
            </w:r>
            <w:r w:rsidR="00D5231A" w:rsidRPr="00277C92">
              <w:rPr>
                <w:rFonts w:asciiTheme="minorHAnsi" w:hAnsiTheme="minorHAnsi" w:cstheme="minorHAnsi"/>
                <w:sz w:val="22"/>
                <w:szCs w:val="22"/>
              </w:rPr>
              <w:t>Apmācībai izmantojamo t</w:t>
            </w:r>
            <w:r w:rsidRPr="00277C92">
              <w:rPr>
                <w:rFonts w:asciiTheme="minorHAnsi" w:hAnsiTheme="minorHAnsi" w:cstheme="minorHAnsi"/>
                <w:sz w:val="22"/>
                <w:szCs w:val="22"/>
              </w:rPr>
              <w:t>elpu nomas izmaksas par mācību laiku</w:t>
            </w:r>
          </w:p>
        </w:tc>
        <w:tc>
          <w:tcPr>
            <w:tcW w:w="1418" w:type="dxa"/>
            <w:vAlign w:val="center"/>
          </w:tcPr>
          <w:p w14:paraId="5F83F744" w14:textId="77777777" w:rsidR="00CD14D9" w:rsidRPr="00277C92" w:rsidRDefault="008E2599"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b/>
              </w:rPr>
              <w:t>stundas</w:t>
            </w:r>
            <w:r w:rsidR="00825520" w:rsidRPr="00277C92">
              <w:rPr>
                <w:rFonts w:cstheme="minorHAnsi"/>
                <w:b/>
              </w:rPr>
              <w:t xml:space="preserve"> </w:t>
            </w:r>
            <w:r w:rsidR="00D13FD8" w:rsidRPr="00277C92">
              <w:rPr>
                <w:rFonts w:cstheme="minorHAnsi"/>
              </w:rPr>
              <w:t>(</w:t>
            </w:r>
            <w:r w:rsidR="00CD14D9" w:rsidRPr="00277C92">
              <w:rPr>
                <w:rFonts w:cstheme="minorHAnsi"/>
              </w:rPr>
              <w:t>akadēmiskās)</w:t>
            </w:r>
          </w:p>
        </w:tc>
        <w:tc>
          <w:tcPr>
            <w:tcW w:w="850" w:type="dxa"/>
            <w:vAlign w:val="center"/>
          </w:tcPr>
          <w:p w14:paraId="64B1DBA5" w14:textId="77777777" w:rsidR="00CD14D9" w:rsidRPr="00277C92" w:rsidRDefault="00BE7769" w:rsidP="001753C8">
            <w:pPr>
              <w:pStyle w:val="Sarakstarindkopa"/>
              <w:shd w:val="clear" w:color="auto" w:fill="FFFFFF" w:themeFill="background1"/>
              <w:spacing w:after="0" w:line="240" w:lineRule="auto"/>
              <w:ind w:left="0"/>
              <w:jc w:val="center"/>
              <w:rPr>
                <w:rFonts w:cstheme="minorHAnsi"/>
                <w:b/>
              </w:rPr>
            </w:pPr>
            <w:r>
              <w:rPr>
                <w:rFonts w:cstheme="minorHAnsi"/>
                <w:b/>
              </w:rPr>
              <w:t>14</w:t>
            </w:r>
          </w:p>
        </w:tc>
        <w:tc>
          <w:tcPr>
            <w:tcW w:w="1489" w:type="dxa"/>
            <w:vAlign w:val="center"/>
          </w:tcPr>
          <w:p w14:paraId="16443105"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c>
          <w:tcPr>
            <w:tcW w:w="1538" w:type="dxa"/>
            <w:vAlign w:val="center"/>
          </w:tcPr>
          <w:p w14:paraId="51194BC1"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r>
      <w:tr w:rsidR="00165B40" w:rsidRPr="00277C92" w14:paraId="4264B7AB" w14:textId="77777777" w:rsidTr="001753C8">
        <w:tc>
          <w:tcPr>
            <w:tcW w:w="4111" w:type="dxa"/>
            <w:vAlign w:val="bottom"/>
          </w:tcPr>
          <w:p w14:paraId="7E29B007" w14:textId="77777777" w:rsidR="00CD14D9" w:rsidRPr="00277C92" w:rsidRDefault="00CD14D9" w:rsidP="004F5E9D">
            <w:pPr>
              <w:shd w:val="clear" w:color="auto" w:fill="FFFFFF" w:themeFill="background1"/>
              <w:spacing w:before="0" w:beforeAutospacing="0" w:after="0" w:afterAutospacing="0"/>
              <w:rPr>
                <w:rFonts w:asciiTheme="minorHAnsi" w:hAnsiTheme="minorHAnsi" w:cstheme="minorHAnsi"/>
                <w:sz w:val="22"/>
                <w:szCs w:val="22"/>
              </w:rPr>
            </w:pPr>
            <w:r w:rsidRPr="00277C92">
              <w:rPr>
                <w:rFonts w:asciiTheme="minorHAnsi" w:hAnsiTheme="minorHAnsi" w:cstheme="minorHAnsi"/>
                <w:sz w:val="22"/>
                <w:szCs w:val="22"/>
              </w:rPr>
              <w:t xml:space="preserve">4. </w:t>
            </w:r>
            <w:r w:rsidR="00D5231A" w:rsidRPr="00277C92">
              <w:rPr>
                <w:rFonts w:asciiTheme="minorHAnsi" w:hAnsiTheme="minorHAnsi" w:cstheme="minorHAnsi"/>
                <w:sz w:val="22"/>
                <w:szCs w:val="22"/>
              </w:rPr>
              <w:t>Apmācībai izmantojamo i</w:t>
            </w:r>
            <w:r w:rsidRPr="00277C92">
              <w:rPr>
                <w:rFonts w:asciiTheme="minorHAnsi" w:hAnsiTheme="minorHAnsi" w:cstheme="minorHAnsi"/>
                <w:sz w:val="22"/>
                <w:szCs w:val="22"/>
              </w:rPr>
              <w:t>ekārtu, instrumentu vai aprīkojuma nomas izmaksas par mācību laiku</w:t>
            </w:r>
          </w:p>
        </w:tc>
        <w:tc>
          <w:tcPr>
            <w:tcW w:w="1418" w:type="dxa"/>
            <w:vAlign w:val="center"/>
          </w:tcPr>
          <w:p w14:paraId="20530417" w14:textId="77777777" w:rsidR="008E2599" w:rsidRPr="00277C92" w:rsidRDefault="008E2599"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b/>
              </w:rPr>
              <w:t xml:space="preserve">stundas </w:t>
            </w:r>
          </w:p>
          <w:p w14:paraId="2BD0B076" w14:textId="77777777" w:rsidR="00CD14D9" w:rsidRPr="00277C92" w:rsidRDefault="008E2599"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rPr>
              <w:t>(akadēmiskās)</w:t>
            </w:r>
          </w:p>
        </w:tc>
        <w:tc>
          <w:tcPr>
            <w:tcW w:w="850" w:type="dxa"/>
            <w:vAlign w:val="center"/>
          </w:tcPr>
          <w:p w14:paraId="000E6B00" w14:textId="77777777" w:rsidR="00CD14D9" w:rsidRPr="00277C92" w:rsidRDefault="00BE7769" w:rsidP="001753C8">
            <w:pPr>
              <w:pStyle w:val="Sarakstarindkopa"/>
              <w:shd w:val="clear" w:color="auto" w:fill="FFFFFF" w:themeFill="background1"/>
              <w:spacing w:after="0" w:line="240" w:lineRule="auto"/>
              <w:ind w:left="0"/>
              <w:jc w:val="center"/>
              <w:rPr>
                <w:rFonts w:cstheme="minorHAnsi"/>
                <w:b/>
              </w:rPr>
            </w:pPr>
            <w:r>
              <w:rPr>
                <w:rFonts w:cstheme="minorHAnsi"/>
                <w:b/>
              </w:rPr>
              <w:t>14</w:t>
            </w:r>
          </w:p>
        </w:tc>
        <w:tc>
          <w:tcPr>
            <w:tcW w:w="1489" w:type="dxa"/>
            <w:vAlign w:val="center"/>
          </w:tcPr>
          <w:p w14:paraId="442B8118"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c>
          <w:tcPr>
            <w:tcW w:w="1538" w:type="dxa"/>
            <w:vAlign w:val="center"/>
          </w:tcPr>
          <w:p w14:paraId="540441FF" w14:textId="77777777" w:rsidR="00CD14D9" w:rsidRPr="00277C92" w:rsidRDefault="00CD14D9" w:rsidP="001753C8">
            <w:pPr>
              <w:pStyle w:val="Sarakstarindkopa"/>
              <w:shd w:val="clear" w:color="auto" w:fill="FFFFFF" w:themeFill="background1"/>
              <w:spacing w:after="0" w:line="240" w:lineRule="auto"/>
              <w:ind w:left="0"/>
              <w:jc w:val="center"/>
              <w:rPr>
                <w:rFonts w:cstheme="minorHAnsi"/>
                <w:b/>
              </w:rPr>
            </w:pPr>
          </w:p>
        </w:tc>
      </w:tr>
      <w:tr w:rsidR="00165B40" w:rsidRPr="00277C92" w14:paraId="30032E2B" w14:textId="77777777" w:rsidTr="001753C8">
        <w:tc>
          <w:tcPr>
            <w:tcW w:w="4111" w:type="dxa"/>
            <w:vAlign w:val="bottom"/>
          </w:tcPr>
          <w:p w14:paraId="2CE6E168" w14:textId="77777777" w:rsidR="00A5286D" w:rsidRPr="00277C92" w:rsidRDefault="00A5286D" w:rsidP="004F5E9D">
            <w:pPr>
              <w:shd w:val="clear" w:color="auto" w:fill="FFFFFF" w:themeFill="background1"/>
              <w:spacing w:before="0" w:beforeAutospacing="0" w:after="0" w:afterAutospacing="0"/>
              <w:rPr>
                <w:rFonts w:asciiTheme="minorHAnsi" w:hAnsiTheme="minorHAnsi" w:cstheme="minorHAnsi"/>
                <w:sz w:val="22"/>
                <w:szCs w:val="22"/>
              </w:rPr>
            </w:pPr>
            <w:r w:rsidRPr="00277C92">
              <w:rPr>
                <w:rFonts w:asciiTheme="minorHAnsi" w:hAnsiTheme="minorHAnsi" w:cstheme="minorHAnsi"/>
                <w:sz w:val="22"/>
                <w:szCs w:val="22"/>
              </w:rPr>
              <w:t>5. Apmācāmo sertifikācijas un eksaminācijas izmaksas</w:t>
            </w:r>
          </w:p>
        </w:tc>
        <w:tc>
          <w:tcPr>
            <w:tcW w:w="1418" w:type="dxa"/>
            <w:vAlign w:val="center"/>
          </w:tcPr>
          <w:p w14:paraId="306214CB" w14:textId="77777777" w:rsidR="00A5286D" w:rsidRPr="00277C92" w:rsidRDefault="00A5286D"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b/>
              </w:rPr>
              <w:t>dalībnieki</w:t>
            </w:r>
          </w:p>
        </w:tc>
        <w:tc>
          <w:tcPr>
            <w:tcW w:w="850" w:type="dxa"/>
            <w:vAlign w:val="center"/>
          </w:tcPr>
          <w:p w14:paraId="3DC48A8F" w14:textId="77777777" w:rsidR="00A5286D" w:rsidRPr="00277C92" w:rsidRDefault="001753C8" w:rsidP="001753C8">
            <w:pPr>
              <w:pStyle w:val="Sarakstarindkopa"/>
              <w:shd w:val="clear" w:color="auto" w:fill="FFFFFF" w:themeFill="background1"/>
              <w:spacing w:after="0" w:line="240" w:lineRule="auto"/>
              <w:ind w:left="0"/>
              <w:jc w:val="center"/>
              <w:rPr>
                <w:rFonts w:cstheme="minorHAnsi"/>
                <w:b/>
              </w:rPr>
            </w:pPr>
            <w:r>
              <w:rPr>
                <w:rFonts w:cstheme="minorHAnsi"/>
                <w:b/>
              </w:rPr>
              <w:t>1</w:t>
            </w:r>
          </w:p>
        </w:tc>
        <w:tc>
          <w:tcPr>
            <w:tcW w:w="1489" w:type="dxa"/>
            <w:vAlign w:val="center"/>
          </w:tcPr>
          <w:p w14:paraId="38046F7C" w14:textId="77777777" w:rsidR="00A5286D" w:rsidRPr="00277C92" w:rsidRDefault="00A5286D" w:rsidP="001753C8">
            <w:pPr>
              <w:pStyle w:val="Sarakstarindkopa"/>
              <w:shd w:val="clear" w:color="auto" w:fill="FFFFFF" w:themeFill="background1"/>
              <w:spacing w:after="0" w:line="240" w:lineRule="auto"/>
              <w:ind w:left="0"/>
              <w:jc w:val="center"/>
              <w:rPr>
                <w:rFonts w:cstheme="minorHAnsi"/>
                <w:b/>
              </w:rPr>
            </w:pPr>
          </w:p>
        </w:tc>
        <w:tc>
          <w:tcPr>
            <w:tcW w:w="1538" w:type="dxa"/>
            <w:vAlign w:val="center"/>
          </w:tcPr>
          <w:p w14:paraId="1D35B23A" w14:textId="77777777" w:rsidR="00A5286D" w:rsidRPr="00277C92" w:rsidRDefault="00A5286D" w:rsidP="001753C8">
            <w:pPr>
              <w:pStyle w:val="Sarakstarindkopa"/>
              <w:shd w:val="clear" w:color="auto" w:fill="FFFFFF" w:themeFill="background1"/>
              <w:spacing w:after="0" w:line="240" w:lineRule="auto"/>
              <w:ind w:left="0"/>
              <w:jc w:val="center"/>
              <w:rPr>
                <w:rFonts w:cstheme="minorHAnsi"/>
                <w:b/>
              </w:rPr>
            </w:pPr>
          </w:p>
        </w:tc>
      </w:tr>
      <w:tr w:rsidR="00165B40" w:rsidRPr="00277C92" w14:paraId="5AE1F519" w14:textId="77777777" w:rsidTr="001753C8">
        <w:tc>
          <w:tcPr>
            <w:tcW w:w="4111" w:type="dxa"/>
            <w:vAlign w:val="bottom"/>
          </w:tcPr>
          <w:p w14:paraId="050EEBF6" w14:textId="77777777" w:rsidR="007D30A1" w:rsidRPr="00277C92" w:rsidRDefault="007D30A1" w:rsidP="004F5E9D">
            <w:pPr>
              <w:shd w:val="clear" w:color="auto" w:fill="FFFFFF" w:themeFill="background1"/>
              <w:spacing w:before="0" w:beforeAutospacing="0" w:after="0" w:afterAutospacing="0"/>
              <w:rPr>
                <w:rFonts w:asciiTheme="minorHAnsi" w:hAnsiTheme="minorHAnsi" w:cstheme="minorHAnsi"/>
                <w:sz w:val="22"/>
                <w:szCs w:val="22"/>
              </w:rPr>
            </w:pPr>
            <w:r w:rsidRPr="00277C92">
              <w:rPr>
                <w:rFonts w:asciiTheme="minorHAnsi" w:hAnsiTheme="minorHAnsi" w:cstheme="minorHAnsi"/>
                <w:sz w:val="22"/>
                <w:szCs w:val="22"/>
              </w:rPr>
              <w:t>6. Izmaksas apmācāmo darbinieku apmācību vajadzību noteikšanai, karjeras konsultācijām un zināšanu līmeņa testēšanai</w:t>
            </w:r>
          </w:p>
        </w:tc>
        <w:tc>
          <w:tcPr>
            <w:tcW w:w="1418" w:type="dxa"/>
            <w:vAlign w:val="center"/>
          </w:tcPr>
          <w:p w14:paraId="287EE2A8" w14:textId="77777777" w:rsidR="007D30A1" w:rsidRPr="00277C92" w:rsidRDefault="007D30A1" w:rsidP="004F5E9D">
            <w:pPr>
              <w:pStyle w:val="Sarakstarindkopa"/>
              <w:shd w:val="clear" w:color="auto" w:fill="FFFFFF" w:themeFill="background1"/>
              <w:spacing w:after="0" w:line="240" w:lineRule="auto"/>
              <w:ind w:left="-108" w:right="-108"/>
              <w:jc w:val="center"/>
              <w:rPr>
                <w:rFonts w:cstheme="minorHAnsi"/>
                <w:b/>
              </w:rPr>
            </w:pPr>
            <w:r w:rsidRPr="00277C92">
              <w:rPr>
                <w:rFonts w:cstheme="minorHAnsi"/>
                <w:b/>
              </w:rPr>
              <w:t>dalībnieki</w:t>
            </w:r>
          </w:p>
        </w:tc>
        <w:tc>
          <w:tcPr>
            <w:tcW w:w="850" w:type="dxa"/>
            <w:vAlign w:val="center"/>
          </w:tcPr>
          <w:p w14:paraId="26CA19E7" w14:textId="77777777" w:rsidR="007D30A1" w:rsidRPr="00277C92" w:rsidRDefault="001753C8" w:rsidP="001753C8">
            <w:pPr>
              <w:pStyle w:val="Sarakstarindkopa"/>
              <w:shd w:val="clear" w:color="auto" w:fill="FFFFFF" w:themeFill="background1"/>
              <w:spacing w:after="0" w:line="240" w:lineRule="auto"/>
              <w:ind w:left="0"/>
              <w:jc w:val="center"/>
              <w:rPr>
                <w:rFonts w:cstheme="minorHAnsi"/>
                <w:b/>
              </w:rPr>
            </w:pPr>
            <w:r>
              <w:rPr>
                <w:rFonts w:cstheme="minorHAnsi"/>
                <w:b/>
              </w:rPr>
              <w:t>1</w:t>
            </w:r>
          </w:p>
        </w:tc>
        <w:tc>
          <w:tcPr>
            <w:tcW w:w="1489" w:type="dxa"/>
            <w:vAlign w:val="center"/>
          </w:tcPr>
          <w:p w14:paraId="325088B6" w14:textId="77777777" w:rsidR="007D30A1" w:rsidRPr="00277C92" w:rsidRDefault="007D30A1" w:rsidP="001753C8">
            <w:pPr>
              <w:pStyle w:val="Sarakstarindkopa"/>
              <w:shd w:val="clear" w:color="auto" w:fill="FFFFFF" w:themeFill="background1"/>
              <w:spacing w:after="0" w:line="240" w:lineRule="auto"/>
              <w:ind w:left="0"/>
              <w:jc w:val="center"/>
              <w:rPr>
                <w:rFonts w:cstheme="minorHAnsi"/>
                <w:b/>
              </w:rPr>
            </w:pPr>
          </w:p>
        </w:tc>
        <w:tc>
          <w:tcPr>
            <w:tcW w:w="1538" w:type="dxa"/>
            <w:vAlign w:val="center"/>
          </w:tcPr>
          <w:p w14:paraId="56998722" w14:textId="77777777" w:rsidR="007D30A1" w:rsidRPr="00277C92" w:rsidRDefault="007D30A1" w:rsidP="001753C8">
            <w:pPr>
              <w:pStyle w:val="Sarakstarindkopa"/>
              <w:shd w:val="clear" w:color="auto" w:fill="FFFFFF" w:themeFill="background1"/>
              <w:spacing w:after="0" w:line="240" w:lineRule="auto"/>
              <w:ind w:left="0"/>
              <w:jc w:val="center"/>
              <w:rPr>
                <w:rFonts w:cstheme="minorHAnsi"/>
                <w:b/>
              </w:rPr>
            </w:pPr>
          </w:p>
        </w:tc>
      </w:tr>
      <w:tr w:rsidR="00165B40" w:rsidRPr="00277C92" w14:paraId="41969FA9" w14:textId="77777777" w:rsidTr="004B304F">
        <w:tc>
          <w:tcPr>
            <w:tcW w:w="7868" w:type="dxa"/>
            <w:gridSpan w:val="4"/>
            <w:shd w:val="clear" w:color="auto" w:fill="auto"/>
            <w:vAlign w:val="bottom"/>
          </w:tcPr>
          <w:p w14:paraId="2984A071" w14:textId="77777777" w:rsidR="007D30A1" w:rsidRPr="00277C92" w:rsidRDefault="007D30A1" w:rsidP="004F5E9D">
            <w:pPr>
              <w:pStyle w:val="Sarakstarindkopa"/>
              <w:shd w:val="clear" w:color="auto" w:fill="FFFFFF" w:themeFill="background1"/>
              <w:spacing w:after="0" w:line="240" w:lineRule="auto"/>
              <w:ind w:left="0"/>
              <w:jc w:val="right"/>
              <w:rPr>
                <w:rFonts w:cstheme="minorHAnsi"/>
                <w:b/>
                <w:sz w:val="24"/>
                <w:szCs w:val="24"/>
              </w:rPr>
            </w:pPr>
            <w:r w:rsidRPr="00277C92">
              <w:rPr>
                <w:rFonts w:cstheme="minorHAnsi"/>
                <w:b/>
                <w:sz w:val="24"/>
                <w:szCs w:val="24"/>
              </w:rPr>
              <w:t>Mācību kursa cena 1 (vienam) dalībniekam bez PVN (EUR):</w:t>
            </w:r>
          </w:p>
        </w:tc>
        <w:tc>
          <w:tcPr>
            <w:tcW w:w="1538" w:type="dxa"/>
            <w:shd w:val="clear" w:color="auto" w:fill="auto"/>
          </w:tcPr>
          <w:p w14:paraId="600BD927" w14:textId="77777777" w:rsidR="007D30A1" w:rsidRPr="00277C92" w:rsidRDefault="007D30A1" w:rsidP="004F5E9D">
            <w:pPr>
              <w:pStyle w:val="Sarakstarindkopa"/>
              <w:shd w:val="clear" w:color="auto" w:fill="FFFFFF" w:themeFill="background1"/>
              <w:spacing w:after="0" w:line="240" w:lineRule="auto"/>
              <w:ind w:left="0"/>
              <w:rPr>
                <w:rFonts w:cstheme="minorHAnsi"/>
                <w:b/>
                <w:sz w:val="24"/>
                <w:szCs w:val="24"/>
              </w:rPr>
            </w:pPr>
          </w:p>
        </w:tc>
      </w:tr>
      <w:tr w:rsidR="00165B40" w:rsidRPr="00277C92" w14:paraId="53508159" w14:textId="77777777" w:rsidTr="004B304F">
        <w:tc>
          <w:tcPr>
            <w:tcW w:w="7868" w:type="dxa"/>
            <w:gridSpan w:val="4"/>
            <w:shd w:val="clear" w:color="auto" w:fill="auto"/>
          </w:tcPr>
          <w:p w14:paraId="4A77DEDA" w14:textId="77777777" w:rsidR="007D30A1" w:rsidRPr="00277C92" w:rsidRDefault="007D30A1" w:rsidP="004F5E9D">
            <w:pPr>
              <w:pStyle w:val="Sarakstarindkopa"/>
              <w:shd w:val="clear" w:color="auto" w:fill="FFFFFF" w:themeFill="background1"/>
              <w:spacing w:after="0" w:line="240" w:lineRule="auto"/>
              <w:ind w:left="0"/>
              <w:jc w:val="right"/>
              <w:rPr>
                <w:rFonts w:cstheme="minorHAnsi"/>
                <w:sz w:val="24"/>
                <w:szCs w:val="24"/>
              </w:rPr>
            </w:pPr>
            <w:r w:rsidRPr="00277C92">
              <w:rPr>
                <w:rFonts w:cstheme="minorHAnsi"/>
                <w:sz w:val="24"/>
                <w:szCs w:val="24"/>
              </w:rPr>
              <w:t>Mācību kursa izmaksas kopā kursa kopējam plānotajam dalībnieku skaitam bez PVN (EUR):</w:t>
            </w:r>
          </w:p>
        </w:tc>
        <w:tc>
          <w:tcPr>
            <w:tcW w:w="1538" w:type="dxa"/>
            <w:shd w:val="clear" w:color="auto" w:fill="auto"/>
          </w:tcPr>
          <w:p w14:paraId="73AD1D78" w14:textId="77777777" w:rsidR="007D30A1" w:rsidRPr="00277C92" w:rsidRDefault="007D30A1" w:rsidP="004F5E9D">
            <w:pPr>
              <w:pStyle w:val="Sarakstarindkopa"/>
              <w:shd w:val="clear" w:color="auto" w:fill="FFFFFF" w:themeFill="background1"/>
              <w:spacing w:after="0" w:line="240" w:lineRule="auto"/>
              <w:ind w:left="0"/>
              <w:rPr>
                <w:rFonts w:cstheme="minorHAnsi"/>
                <w:sz w:val="24"/>
                <w:szCs w:val="24"/>
              </w:rPr>
            </w:pPr>
          </w:p>
        </w:tc>
      </w:tr>
    </w:tbl>
    <w:p w14:paraId="527F1DCE" w14:textId="77777777" w:rsidR="001C5526" w:rsidRDefault="001C5526" w:rsidP="004F5E9D">
      <w:pPr>
        <w:shd w:val="clear" w:color="auto" w:fill="FFFFFF" w:themeFill="background1"/>
        <w:spacing w:before="0" w:beforeAutospacing="0" w:after="0" w:afterAutospacing="0"/>
        <w:rPr>
          <w:rFonts w:asciiTheme="minorHAnsi" w:hAnsiTheme="minorHAnsi" w:cstheme="minorHAnsi"/>
          <w:i/>
        </w:rPr>
      </w:pPr>
    </w:p>
    <w:p w14:paraId="71A745F1" w14:textId="77777777" w:rsidR="00B06100" w:rsidRPr="00B06100" w:rsidRDefault="00B06100" w:rsidP="00B06100">
      <w:pPr>
        <w:shd w:val="clear" w:color="auto" w:fill="FFFFFF" w:themeFill="background1"/>
        <w:spacing w:before="0" w:beforeAutospacing="0" w:after="0" w:afterAutospacing="0"/>
        <w:rPr>
          <w:rFonts w:asciiTheme="minorHAnsi" w:hAnsiTheme="minorHAnsi" w:cstheme="minorHAnsi"/>
          <w:i/>
        </w:rPr>
      </w:pPr>
    </w:p>
    <w:p w14:paraId="39333426" w14:textId="77777777" w:rsidR="00B06100" w:rsidRPr="00B06100" w:rsidRDefault="00B06100" w:rsidP="00B06100">
      <w:pPr>
        <w:shd w:val="clear" w:color="auto" w:fill="FFFFFF" w:themeFill="background1"/>
        <w:spacing w:before="0" w:beforeAutospacing="0" w:after="0" w:afterAutospacing="0"/>
        <w:rPr>
          <w:rFonts w:asciiTheme="minorHAnsi" w:hAnsiTheme="minorHAnsi" w:cstheme="minorHAnsi"/>
          <w:i/>
        </w:rPr>
      </w:pPr>
    </w:p>
    <w:p w14:paraId="7C646A8C" w14:textId="77777777" w:rsidR="00B06100" w:rsidRPr="00B06100" w:rsidRDefault="00B06100" w:rsidP="00B06100">
      <w:pPr>
        <w:shd w:val="clear" w:color="auto" w:fill="FFFFFF" w:themeFill="background1"/>
        <w:spacing w:before="0" w:beforeAutospacing="0" w:after="0" w:afterAutospacing="0"/>
        <w:rPr>
          <w:rFonts w:asciiTheme="minorHAnsi" w:hAnsiTheme="minorHAnsi" w:cstheme="minorHAnsi"/>
          <w:sz w:val="22"/>
          <w:szCs w:val="22"/>
        </w:rPr>
      </w:pPr>
      <w:r w:rsidRPr="00B06100">
        <w:rPr>
          <w:rFonts w:asciiTheme="minorHAnsi" w:hAnsiTheme="minorHAnsi" w:cstheme="minorHAnsi"/>
          <w:sz w:val="22"/>
          <w:szCs w:val="22"/>
        </w:rPr>
        <w:t>________________ (vārds, uzvārds)</w:t>
      </w:r>
    </w:p>
    <w:p w14:paraId="33586769" w14:textId="77777777" w:rsidR="00B06100" w:rsidRPr="00B06100" w:rsidRDefault="00B06100" w:rsidP="00B06100">
      <w:pPr>
        <w:shd w:val="clear" w:color="auto" w:fill="FFFFFF" w:themeFill="background1"/>
        <w:spacing w:before="0" w:beforeAutospacing="0" w:after="0" w:afterAutospacing="0"/>
        <w:rPr>
          <w:rFonts w:asciiTheme="minorHAnsi" w:hAnsiTheme="minorHAnsi" w:cstheme="minorHAnsi"/>
          <w:sz w:val="20"/>
          <w:szCs w:val="20"/>
        </w:rPr>
      </w:pPr>
      <w:r w:rsidRPr="00B06100">
        <w:rPr>
          <w:rFonts w:asciiTheme="minorHAnsi" w:hAnsiTheme="minorHAnsi" w:cstheme="minorHAnsi"/>
          <w:sz w:val="20"/>
          <w:szCs w:val="20"/>
        </w:rPr>
        <w:t xml:space="preserve">        (paraksts)</w:t>
      </w:r>
    </w:p>
    <w:p w14:paraId="6183E602" w14:textId="77777777" w:rsidR="00B06100" w:rsidRPr="00B06100" w:rsidRDefault="00B06100" w:rsidP="00B06100">
      <w:pPr>
        <w:shd w:val="clear" w:color="auto" w:fill="FFFFFF" w:themeFill="background1"/>
        <w:spacing w:before="0" w:beforeAutospacing="0" w:after="0" w:afterAutospacing="0"/>
        <w:rPr>
          <w:rFonts w:asciiTheme="minorHAnsi" w:hAnsiTheme="minorHAnsi" w:cstheme="minorHAnsi"/>
          <w:sz w:val="22"/>
          <w:szCs w:val="22"/>
        </w:rPr>
      </w:pPr>
    </w:p>
    <w:p w14:paraId="1C1BC3C7" w14:textId="77777777" w:rsidR="005D0457" w:rsidRPr="00277C92" w:rsidRDefault="005D0457" w:rsidP="004F5E9D">
      <w:pPr>
        <w:pStyle w:val="Sarakstarindkopa"/>
        <w:shd w:val="clear" w:color="auto" w:fill="FFFFFF" w:themeFill="background1"/>
        <w:spacing w:after="0" w:line="240" w:lineRule="auto"/>
        <w:ind w:left="0"/>
        <w:jc w:val="both"/>
        <w:rPr>
          <w:rFonts w:cstheme="minorHAnsi"/>
        </w:rPr>
      </w:pPr>
    </w:p>
    <w:p w14:paraId="70327618" w14:textId="77777777" w:rsidR="00CD14D9" w:rsidRPr="00277C92" w:rsidRDefault="00CD14D9" w:rsidP="004F5E9D">
      <w:pPr>
        <w:pStyle w:val="Sarakstarindkopa"/>
        <w:shd w:val="clear" w:color="auto" w:fill="FFFFFF" w:themeFill="background1"/>
        <w:spacing w:after="0" w:line="240" w:lineRule="auto"/>
        <w:ind w:left="0"/>
        <w:jc w:val="both"/>
        <w:rPr>
          <w:rFonts w:cstheme="minorHAnsi"/>
        </w:rPr>
      </w:pPr>
      <w:r w:rsidRPr="00277C92">
        <w:rPr>
          <w:rFonts w:cstheme="minorHAnsi"/>
        </w:rPr>
        <w:t>2.1. Apmācībām izmantojamie mācību mater</w:t>
      </w:r>
      <w:r w:rsidR="00844657" w:rsidRPr="00277C92">
        <w:rPr>
          <w:rFonts w:cstheme="minorHAnsi"/>
        </w:rPr>
        <w:t xml:space="preserve">iāli </w:t>
      </w:r>
      <w:r w:rsidRPr="00277C92">
        <w:rPr>
          <w:rFonts w:cstheme="minorHAnsi"/>
        </w:rPr>
        <w:t xml:space="preserve">pēc apmācību beigām paliek projektā apmācīto dalībnieku īpašumā. Apmācībām izmantojamo mācību materiālu izmaksu summa nedrīkst pārsniegt 50 EUR uz vienu apmācāmo. Ja gadījumā izmaksas pārsniedz </w:t>
      </w:r>
      <w:r w:rsidR="0039230B" w:rsidRPr="00277C92">
        <w:rPr>
          <w:rFonts w:cstheme="minorHAnsi"/>
        </w:rPr>
        <w:t>noteikto summu</w:t>
      </w:r>
      <w:r w:rsidRPr="00277C92">
        <w:rPr>
          <w:rFonts w:cstheme="minorHAnsi"/>
        </w:rPr>
        <w:t>, Pretendentam kopā ar piedāvājumu jāiesniedz izmaksu pamatojums, lai Pasūtītājs pamatojumu par lietderību pēc tam var iesniegt projekta sadarbības iestādē.</w:t>
      </w:r>
    </w:p>
    <w:p w14:paraId="5AE95786" w14:textId="77777777" w:rsidR="00CD14D9" w:rsidRPr="00277C92" w:rsidRDefault="00CD14D9" w:rsidP="004F5E9D">
      <w:pPr>
        <w:pStyle w:val="Sarakstarindkopa"/>
        <w:shd w:val="clear" w:color="auto" w:fill="FFFFFF" w:themeFill="background1"/>
        <w:spacing w:after="0" w:line="240" w:lineRule="auto"/>
        <w:ind w:left="0"/>
        <w:jc w:val="both"/>
        <w:rPr>
          <w:rFonts w:cstheme="minorHAnsi"/>
        </w:rPr>
      </w:pPr>
    </w:p>
    <w:p w14:paraId="44CFA398" w14:textId="77777777" w:rsidR="00844657" w:rsidRPr="00277C92" w:rsidRDefault="00844657" w:rsidP="004F5E9D">
      <w:pPr>
        <w:pStyle w:val="Sarakstarindkopa"/>
        <w:numPr>
          <w:ilvl w:val="1"/>
          <w:numId w:val="3"/>
        </w:numPr>
        <w:shd w:val="clear" w:color="auto" w:fill="FFFFFF" w:themeFill="background1"/>
        <w:tabs>
          <w:tab w:val="left" w:pos="426"/>
        </w:tabs>
        <w:spacing w:after="0" w:line="240" w:lineRule="auto"/>
        <w:ind w:left="0" w:firstLine="0"/>
        <w:jc w:val="both"/>
        <w:rPr>
          <w:rFonts w:cstheme="minorHAnsi"/>
        </w:rPr>
      </w:pPr>
      <w:r w:rsidRPr="00277C92">
        <w:rPr>
          <w:rFonts w:cstheme="minorHAnsi"/>
        </w:rPr>
        <w:t>Pretendents apmācību kursa cenu nosaka par 1 (vienu) dalībnieku bez PVN, saskaņā ar Finanšu</w:t>
      </w:r>
      <w:r w:rsidR="00EB3F0B" w:rsidRPr="00277C92">
        <w:rPr>
          <w:rFonts w:cstheme="minorHAnsi"/>
        </w:rPr>
        <w:t xml:space="preserve"> piedāvājuma formu.</w:t>
      </w:r>
    </w:p>
    <w:p w14:paraId="6CC3D7FB" w14:textId="77777777" w:rsidR="00EB3F0B" w:rsidRPr="00277C92" w:rsidRDefault="00EB3F0B" w:rsidP="004F5E9D">
      <w:pPr>
        <w:pStyle w:val="Sarakstarindkopa"/>
        <w:shd w:val="clear" w:color="auto" w:fill="FFFFFF" w:themeFill="background1"/>
        <w:spacing w:after="0" w:line="240" w:lineRule="auto"/>
        <w:ind w:left="0"/>
        <w:jc w:val="both"/>
        <w:rPr>
          <w:rFonts w:cstheme="minorHAnsi"/>
        </w:rPr>
      </w:pPr>
    </w:p>
    <w:p w14:paraId="3041A940" w14:textId="77777777" w:rsidR="00EB3F0B" w:rsidRPr="00277C92" w:rsidRDefault="00EB3F0B" w:rsidP="004F5E9D">
      <w:pPr>
        <w:pStyle w:val="Sarakstarindkopa"/>
        <w:shd w:val="clear" w:color="auto" w:fill="FFFFFF" w:themeFill="background1"/>
        <w:spacing w:after="0" w:line="240" w:lineRule="auto"/>
        <w:ind w:left="0"/>
        <w:jc w:val="both"/>
        <w:rPr>
          <w:rFonts w:cstheme="minorHAnsi"/>
        </w:rPr>
      </w:pPr>
      <w:r w:rsidRPr="00277C92">
        <w:rPr>
          <w:rFonts w:cstheme="minorHAnsi"/>
        </w:rPr>
        <w:t>2.3. Nosakot līgumcenu par iepirkuma priekšmeta 1 (vienu) mācību kursu, Pasūtītājs izmanto šādu formulu: piedāvātā mācību kursa cena 1 (vienam) dalībniekam x kopējais kursā plānotais dalībnieku skaits.</w:t>
      </w:r>
    </w:p>
    <w:p w14:paraId="6206D9D5" w14:textId="77777777" w:rsidR="00813155" w:rsidRPr="00277C92" w:rsidRDefault="00813155" w:rsidP="004F5E9D">
      <w:pPr>
        <w:pStyle w:val="Sarakstarindkopa"/>
        <w:shd w:val="clear" w:color="auto" w:fill="FFFFFF" w:themeFill="background1"/>
        <w:spacing w:after="0" w:line="240" w:lineRule="auto"/>
        <w:ind w:left="0"/>
        <w:jc w:val="both"/>
        <w:rPr>
          <w:rFonts w:cstheme="minorHAnsi"/>
        </w:rPr>
      </w:pPr>
    </w:p>
    <w:p w14:paraId="3BDFBB90" w14:textId="77777777" w:rsidR="00813155" w:rsidRPr="00277C92" w:rsidRDefault="00813155" w:rsidP="004F5E9D">
      <w:pPr>
        <w:pStyle w:val="Sarakstarindkopa"/>
        <w:shd w:val="clear" w:color="auto" w:fill="FFFFFF" w:themeFill="background1"/>
        <w:spacing w:after="0" w:line="240" w:lineRule="auto"/>
        <w:ind w:left="0"/>
        <w:jc w:val="both"/>
        <w:rPr>
          <w:rFonts w:cstheme="minorHAnsi"/>
        </w:rPr>
      </w:pPr>
      <w:r w:rsidRPr="00277C92">
        <w:rPr>
          <w:rFonts w:cstheme="minorHAnsi"/>
        </w:rPr>
        <w:t>2.4. Ja apmācības tiek nodrošinātas ārpus Latvijas, tad Pasūtītājs, izvērtējot piedāvājuma cenu, var ņemt vērā paredzamās ceļa izmaksas.</w:t>
      </w:r>
    </w:p>
    <w:p w14:paraId="112B4E78" w14:textId="77777777" w:rsidR="00844657" w:rsidRPr="00277C92" w:rsidRDefault="00844657" w:rsidP="004F5E9D">
      <w:pPr>
        <w:pStyle w:val="Sarakstarindkopa"/>
        <w:shd w:val="clear" w:color="auto" w:fill="FFFFFF" w:themeFill="background1"/>
        <w:spacing w:after="0" w:line="240" w:lineRule="auto"/>
        <w:ind w:left="0"/>
        <w:jc w:val="both"/>
        <w:rPr>
          <w:rFonts w:cstheme="minorHAnsi"/>
        </w:rPr>
      </w:pPr>
    </w:p>
    <w:p w14:paraId="456E0C30" w14:textId="77777777" w:rsidR="002C2A7D" w:rsidRPr="00277C92" w:rsidRDefault="00EB3F0B" w:rsidP="004F5E9D">
      <w:pPr>
        <w:pStyle w:val="Sarakstarindkopa"/>
        <w:shd w:val="clear" w:color="auto" w:fill="FFFFFF" w:themeFill="background1"/>
        <w:spacing w:after="0" w:line="240" w:lineRule="auto"/>
        <w:ind w:left="0"/>
        <w:jc w:val="both"/>
        <w:rPr>
          <w:rFonts w:cstheme="minorHAnsi"/>
        </w:rPr>
      </w:pPr>
      <w:r w:rsidRPr="00277C92">
        <w:rPr>
          <w:rFonts w:cstheme="minorHAnsi"/>
        </w:rPr>
        <w:t>2.</w:t>
      </w:r>
      <w:r w:rsidR="00813155" w:rsidRPr="00277C92">
        <w:rPr>
          <w:rFonts w:cstheme="minorHAnsi"/>
        </w:rPr>
        <w:t>5</w:t>
      </w:r>
      <w:r w:rsidRPr="00277C92">
        <w:rPr>
          <w:rFonts w:cstheme="minorHAnsi"/>
        </w:rPr>
        <w:t>. Pasūtītājs vienojoties ar Pretendentu, līguma darbības laikā atsevišķos mācību kursos var pasūtīt apmācības gan mazākam, gan lielākam personu skaitam, saglabājot nemainīgas vienas vienības izmaksas. Pasūtītājam ir tiesības līguma darbības laikā palielināt apmācāmo skaitu un kopējo līgumcenu, ja līguma darbības laikā pēc tehniskajā specifikācijā norādītajiem kursiem ir radies papildus pieprasījums no projektā iesaistīto komersantu puses, kas Pasūtītājam uz iepirkuma veikšanas brīdi nebija zināms un radies līguma darbības laikā.</w:t>
      </w:r>
    </w:p>
    <w:p w14:paraId="29D668ED" w14:textId="77777777" w:rsidR="00EB3F0B" w:rsidRPr="00277C92" w:rsidRDefault="00EB3F0B" w:rsidP="004F5E9D">
      <w:pPr>
        <w:pStyle w:val="Sarakstarindkopa"/>
        <w:shd w:val="clear" w:color="auto" w:fill="FFFFFF" w:themeFill="background1"/>
        <w:spacing w:after="0" w:line="240" w:lineRule="auto"/>
        <w:ind w:left="0"/>
        <w:jc w:val="both"/>
        <w:rPr>
          <w:rFonts w:cstheme="minorHAnsi"/>
        </w:rPr>
      </w:pPr>
      <w:r w:rsidRPr="00277C92">
        <w:rPr>
          <w:rFonts w:cstheme="minorHAnsi"/>
        </w:rPr>
        <w:t>Ja Iepirkuma līguma darbības laikā atsevišķos mācību kursos tiek apmācīts lielāks personu skaits kā norādīts tehniskajā specifikācijā, Pretendenta piedāvājumā noteiktā kursu cena 1 (vienam) dalībniekam nevar tikt mainīta.</w:t>
      </w:r>
    </w:p>
    <w:p w14:paraId="21841D9F" w14:textId="77777777" w:rsidR="002C2A7D" w:rsidRPr="00277C92" w:rsidRDefault="002C2A7D" w:rsidP="004F5E9D">
      <w:pPr>
        <w:pStyle w:val="Sarakstarindkopa"/>
        <w:shd w:val="clear" w:color="auto" w:fill="FFFFFF" w:themeFill="background1"/>
        <w:spacing w:after="0" w:line="240" w:lineRule="auto"/>
        <w:ind w:left="0"/>
        <w:jc w:val="both"/>
        <w:rPr>
          <w:rFonts w:cstheme="minorHAnsi"/>
        </w:rPr>
      </w:pPr>
    </w:p>
    <w:p w14:paraId="64712836" w14:textId="77777777" w:rsidR="00EB3F0B" w:rsidRPr="00277C92" w:rsidRDefault="002C2A7D" w:rsidP="004F5E9D">
      <w:pPr>
        <w:pStyle w:val="Sarakstarindkopa"/>
        <w:shd w:val="clear" w:color="auto" w:fill="FFFFFF" w:themeFill="background1"/>
        <w:spacing w:after="0" w:line="240" w:lineRule="auto"/>
        <w:ind w:left="0"/>
        <w:jc w:val="both"/>
        <w:rPr>
          <w:rFonts w:cstheme="minorHAnsi"/>
        </w:rPr>
      </w:pPr>
      <w:r w:rsidRPr="00277C92">
        <w:rPr>
          <w:rFonts w:cstheme="minorHAnsi"/>
        </w:rPr>
        <w:t>2.</w:t>
      </w:r>
      <w:r w:rsidR="00813155" w:rsidRPr="00277C92">
        <w:rPr>
          <w:rFonts w:cstheme="minorHAnsi"/>
        </w:rPr>
        <w:t>6</w:t>
      </w:r>
      <w:r w:rsidRPr="00277C92">
        <w:rPr>
          <w:rFonts w:cstheme="minorHAnsi"/>
        </w:rPr>
        <w:t xml:space="preserve">. </w:t>
      </w:r>
      <w:r w:rsidR="00EB3F0B" w:rsidRPr="00277C92">
        <w:rPr>
          <w:rFonts w:cstheme="minorHAnsi"/>
        </w:rPr>
        <w:t>Pasūtītājs līguma darbības laikā var neizmantot kādu konkrētu mācību kursu, ja Iepirkuma līguma izpildes laikā Pasūtītājam pēc tā nav pieprasījuma no projektā iesaistīto komersantu puses.</w:t>
      </w:r>
    </w:p>
    <w:p w14:paraId="64209C72" w14:textId="77777777" w:rsidR="00844657" w:rsidRPr="00277C92" w:rsidRDefault="00844657" w:rsidP="004F5E9D">
      <w:pPr>
        <w:pStyle w:val="Sarakstarindkopa"/>
        <w:shd w:val="clear" w:color="auto" w:fill="FFFFFF" w:themeFill="background1"/>
        <w:spacing w:after="0" w:line="240" w:lineRule="auto"/>
        <w:ind w:left="0"/>
        <w:jc w:val="both"/>
        <w:rPr>
          <w:rFonts w:cstheme="minorHAnsi"/>
        </w:rPr>
      </w:pPr>
    </w:p>
    <w:p w14:paraId="521EB2C8" w14:textId="77777777" w:rsidR="00E42142" w:rsidRPr="00277C92" w:rsidRDefault="002C2A7D" w:rsidP="004F5E9D">
      <w:pPr>
        <w:pStyle w:val="Sarakstarindkopa"/>
        <w:shd w:val="clear" w:color="auto" w:fill="FFFFFF" w:themeFill="background1"/>
        <w:spacing w:after="0" w:line="240" w:lineRule="auto"/>
        <w:ind w:left="0"/>
        <w:jc w:val="both"/>
        <w:rPr>
          <w:rFonts w:cstheme="minorHAnsi"/>
        </w:rPr>
      </w:pPr>
      <w:r w:rsidRPr="00277C92">
        <w:rPr>
          <w:rFonts w:cstheme="minorHAnsi"/>
        </w:rPr>
        <w:t>2.</w:t>
      </w:r>
      <w:r w:rsidR="00813155" w:rsidRPr="00277C92">
        <w:rPr>
          <w:rFonts w:cstheme="minorHAnsi"/>
        </w:rPr>
        <w:t>7</w:t>
      </w:r>
      <w:r w:rsidRPr="00277C92">
        <w:rPr>
          <w:rFonts w:cstheme="minorHAnsi"/>
        </w:rPr>
        <w:t xml:space="preserve">. Mainoties </w:t>
      </w:r>
      <w:r w:rsidR="00CD14D9" w:rsidRPr="00277C92">
        <w:rPr>
          <w:rFonts w:cstheme="minorHAnsi"/>
        </w:rPr>
        <w:t>mācību kursu versijai, Pretendents, iepriekš saskaņojot ar Pasūtītāju, var Tehniskajā specifikācijā iekļauto apmācību kursu aizstāt ar tā jaunāku versiju, būtiski nemainot Tehniskajā piedāvājumā sniegto kursa saturu un nemainot Finanšu piedāvājumā minēto apmācību kursa summu.</w:t>
      </w:r>
    </w:p>
    <w:p w14:paraId="7EBD75AC" w14:textId="77777777" w:rsidR="00E42142" w:rsidRPr="00277C92" w:rsidRDefault="00E42142" w:rsidP="004F5E9D">
      <w:pPr>
        <w:shd w:val="clear" w:color="auto" w:fill="FFFFFF" w:themeFill="background1"/>
        <w:spacing w:before="0" w:beforeAutospacing="0" w:after="0" w:afterAutospacing="0"/>
        <w:rPr>
          <w:rFonts w:asciiTheme="minorHAnsi" w:hAnsiTheme="minorHAnsi" w:cstheme="minorHAnsi"/>
        </w:rPr>
      </w:pPr>
    </w:p>
    <w:p w14:paraId="45585194" w14:textId="77777777" w:rsidR="00A96662" w:rsidRPr="00277C92" w:rsidRDefault="00A96662" w:rsidP="004F5E9D">
      <w:pPr>
        <w:shd w:val="clear" w:color="auto" w:fill="FFFFFF" w:themeFill="background1"/>
        <w:spacing w:before="0" w:beforeAutospacing="0" w:after="0" w:afterAutospacing="0"/>
        <w:rPr>
          <w:rFonts w:asciiTheme="minorHAnsi" w:hAnsiTheme="minorHAnsi" w:cstheme="minorHAnsi"/>
        </w:rPr>
      </w:pPr>
    </w:p>
    <w:sectPr w:rsidR="00A96662" w:rsidRPr="00277C92" w:rsidSect="00EE5801">
      <w:footerReference w:type="default" r:id="rId10"/>
      <w:pgSz w:w="11906" w:h="16838"/>
      <w:pgMar w:top="1134" w:right="1418" w:bottom="851" w:left="155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A28B7" w14:textId="77777777" w:rsidR="002A41BB" w:rsidRDefault="002A41BB">
      <w:pPr>
        <w:spacing w:before="0" w:after="0"/>
      </w:pPr>
      <w:r>
        <w:separator/>
      </w:r>
    </w:p>
  </w:endnote>
  <w:endnote w:type="continuationSeparator" w:id="0">
    <w:p w14:paraId="16587A72" w14:textId="77777777" w:rsidR="002A41BB" w:rsidRDefault="002A41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360984"/>
      <w:docPartObj>
        <w:docPartGallery w:val="Page Numbers (Bottom of Page)"/>
        <w:docPartUnique/>
      </w:docPartObj>
    </w:sdtPr>
    <w:sdtEndPr>
      <w:rPr>
        <w:noProof/>
      </w:rPr>
    </w:sdtEndPr>
    <w:sdtContent>
      <w:p w14:paraId="46933379" w14:textId="77777777" w:rsidR="00C8254E" w:rsidRDefault="00C8254E">
        <w:pPr>
          <w:pStyle w:val="Kjene"/>
          <w:jc w:val="right"/>
        </w:pPr>
        <w:r>
          <w:fldChar w:fldCharType="begin"/>
        </w:r>
        <w:r>
          <w:instrText xml:space="preserve"> PAGE   \* MERGEFORMAT </w:instrText>
        </w:r>
        <w:r>
          <w:fldChar w:fldCharType="separate"/>
        </w:r>
        <w:r w:rsidR="00BE7769">
          <w:rPr>
            <w:noProof/>
          </w:rPr>
          <w:t>8</w:t>
        </w:r>
        <w:r>
          <w:rPr>
            <w:noProof/>
          </w:rPr>
          <w:fldChar w:fldCharType="end"/>
        </w:r>
      </w:p>
    </w:sdtContent>
  </w:sdt>
  <w:p w14:paraId="182A710A" w14:textId="77777777" w:rsidR="00C8254E" w:rsidRDefault="00C825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7E6B2" w14:textId="77777777" w:rsidR="002A41BB" w:rsidRDefault="002A41BB">
      <w:pPr>
        <w:spacing w:before="0" w:after="0"/>
      </w:pPr>
      <w:r>
        <w:separator/>
      </w:r>
    </w:p>
  </w:footnote>
  <w:footnote w:type="continuationSeparator" w:id="0">
    <w:p w14:paraId="29B6E9F7" w14:textId="77777777" w:rsidR="002A41BB" w:rsidRDefault="002A41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1" w15:restartNumberingAfterBreak="0">
    <w:nsid w:val="058B4834"/>
    <w:multiLevelType w:val="hybridMultilevel"/>
    <w:tmpl w:val="575E09B0"/>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3E1D65"/>
    <w:multiLevelType w:val="hybridMultilevel"/>
    <w:tmpl w:val="C8A63AD6"/>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ED52BF9"/>
    <w:multiLevelType w:val="hybridMultilevel"/>
    <w:tmpl w:val="67F0EF84"/>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ED8266C"/>
    <w:multiLevelType w:val="hybridMultilevel"/>
    <w:tmpl w:val="680C325A"/>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4B640AD"/>
    <w:multiLevelType w:val="hybridMultilevel"/>
    <w:tmpl w:val="E158A452"/>
    <w:lvl w:ilvl="0" w:tplc="CED2D29A">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150DE7"/>
    <w:multiLevelType w:val="hybridMultilevel"/>
    <w:tmpl w:val="161A659A"/>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B6A73FC"/>
    <w:multiLevelType w:val="hybridMultilevel"/>
    <w:tmpl w:val="C5BE973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C855918"/>
    <w:multiLevelType w:val="hybridMultilevel"/>
    <w:tmpl w:val="866A326E"/>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E170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D6005A"/>
    <w:multiLevelType w:val="hybridMultilevel"/>
    <w:tmpl w:val="45D431CC"/>
    <w:lvl w:ilvl="0" w:tplc="2D7C7A10">
      <w:start w:val="345"/>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8E693D"/>
    <w:multiLevelType w:val="hybridMultilevel"/>
    <w:tmpl w:val="F13650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9B0294"/>
    <w:multiLevelType w:val="hybridMultilevel"/>
    <w:tmpl w:val="499AF9DA"/>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1595247"/>
    <w:multiLevelType w:val="hybridMultilevel"/>
    <w:tmpl w:val="F92A77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1B600E"/>
    <w:multiLevelType w:val="hybridMultilevel"/>
    <w:tmpl w:val="971A33C0"/>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CEE37EA"/>
    <w:multiLevelType w:val="hybridMultilevel"/>
    <w:tmpl w:val="A0124C7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633832"/>
    <w:multiLevelType w:val="hybridMultilevel"/>
    <w:tmpl w:val="1430CD2C"/>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6CC354E"/>
    <w:multiLevelType w:val="hybridMultilevel"/>
    <w:tmpl w:val="DDCC9FB6"/>
    <w:lvl w:ilvl="0" w:tplc="0426000F">
      <w:start w:val="1"/>
      <w:numFmt w:val="decimal"/>
      <w:lvlText w:val="%1."/>
      <w:lvlJc w:val="left"/>
      <w:pPr>
        <w:ind w:left="720" w:hanging="360"/>
      </w:pPr>
    </w:lvl>
    <w:lvl w:ilvl="1" w:tplc="8FC6103C">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9F652C"/>
    <w:multiLevelType w:val="hybridMultilevel"/>
    <w:tmpl w:val="948E74A0"/>
    <w:lvl w:ilvl="0" w:tplc="C39CE9E0">
      <w:start w:val="1"/>
      <w:numFmt w:val="decimal"/>
      <w:lvlText w:val="%1.  "/>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F32EF8"/>
    <w:multiLevelType w:val="hybridMultilevel"/>
    <w:tmpl w:val="3C62D438"/>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A597748"/>
    <w:multiLevelType w:val="hybridMultilevel"/>
    <w:tmpl w:val="9684D494"/>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A816931"/>
    <w:multiLevelType w:val="hybridMultilevel"/>
    <w:tmpl w:val="73D06BC2"/>
    <w:lvl w:ilvl="0" w:tplc="BE8EC7B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B0672B7"/>
    <w:multiLevelType w:val="hybridMultilevel"/>
    <w:tmpl w:val="45BA6A2A"/>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F49746F"/>
    <w:multiLevelType w:val="hybridMultilevel"/>
    <w:tmpl w:val="03621BE0"/>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17A6DD2"/>
    <w:multiLevelType w:val="hybridMultilevel"/>
    <w:tmpl w:val="B30E97F4"/>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1D408D5"/>
    <w:multiLevelType w:val="hybridMultilevel"/>
    <w:tmpl w:val="E44A918C"/>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1D92691"/>
    <w:multiLevelType w:val="hybridMultilevel"/>
    <w:tmpl w:val="9DDEDA0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70F2035"/>
    <w:multiLevelType w:val="hybridMultilevel"/>
    <w:tmpl w:val="A34E529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8EC112F"/>
    <w:multiLevelType w:val="hybridMultilevel"/>
    <w:tmpl w:val="7AF6BF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905A52"/>
    <w:multiLevelType w:val="hybridMultilevel"/>
    <w:tmpl w:val="8FFC5C1C"/>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10D7714"/>
    <w:multiLevelType w:val="hybridMultilevel"/>
    <w:tmpl w:val="248EE87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28710E4"/>
    <w:multiLevelType w:val="hybridMultilevel"/>
    <w:tmpl w:val="50845742"/>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63933C3E"/>
    <w:multiLevelType w:val="hybridMultilevel"/>
    <w:tmpl w:val="9C7272FE"/>
    <w:lvl w:ilvl="0" w:tplc="2D7C7A10">
      <w:start w:val="345"/>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4C82007"/>
    <w:multiLevelType w:val="hybridMultilevel"/>
    <w:tmpl w:val="97B0CBB6"/>
    <w:lvl w:ilvl="0" w:tplc="BE8EC7B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6A4DD5"/>
    <w:multiLevelType w:val="hybridMultilevel"/>
    <w:tmpl w:val="7118435A"/>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6CC5AB0"/>
    <w:multiLevelType w:val="hybridMultilevel"/>
    <w:tmpl w:val="B9C0A018"/>
    <w:lvl w:ilvl="0" w:tplc="1ABAD1FA">
      <w:start w:val="1"/>
      <w:numFmt w:val="decimal"/>
      <w:lvlText w:val="%1.  "/>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CA258F"/>
    <w:multiLevelType w:val="hybridMultilevel"/>
    <w:tmpl w:val="56C4F3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A67C05"/>
    <w:multiLevelType w:val="hybridMultilevel"/>
    <w:tmpl w:val="192E75E6"/>
    <w:lvl w:ilvl="0" w:tplc="2D7C7A10">
      <w:start w:val="345"/>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C837C7"/>
    <w:multiLevelType w:val="hybridMultilevel"/>
    <w:tmpl w:val="1F661232"/>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E2602B0"/>
    <w:multiLevelType w:val="hybridMultilevel"/>
    <w:tmpl w:val="8710D486"/>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15:restartNumberingAfterBreak="0">
    <w:nsid w:val="707B6686"/>
    <w:multiLevelType w:val="hybridMultilevel"/>
    <w:tmpl w:val="D6A64B46"/>
    <w:lvl w:ilvl="0" w:tplc="2D7C7A10">
      <w:start w:val="345"/>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15058CD"/>
    <w:multiLevelType w:val="hybridMultilevel"/>
    <w:tmpl w:val="F8E645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2C1855"/>
    <w:multiLevelType w:val="hybridMultilevel"/>
    <w:tmpl w:val="6B5AF86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78314E21"/>
    <w:multiLevelType w:val="hybridMultilevel"/>
    <w:tmpl w:val="F9B2AECE"/>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78F221ED"/>
    <w:multiLevelType w:val="hybridMultilevel"/>
    <w:tmpl w:val="6F0A5FD0"/>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abstractNum w:abstractNumId="45" w15:restartNumberingAfterBreak="0">
    <w:nsid w:val="797B391A"/>
    <w:multiLevelType w:val="multilevel"/>
    <w:tmpl w:val="51ACC3D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BF2437"/>
    <w:multiLevelType w:val="hybridMultilevel"/>
    <w:tmpl w:val="2F9853D2"/>
    <w:lvl w:ilvl="0" w:tplc="CED2D29A">
      <w:start w:val="5"/>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5"/>
  </w:num>
  <w:num w:numId="2">
    <w:abstractNumId w:val="44"/>
  </w:num>
  <w:num w:numId="3">
    <w:abstractNumId w:val="45"/>
  </w:num>
  <w:num w:numId="4">
    <w:abstractNumId w:val="5"/>
  </w:num>
  <w:num w:numId="5">
    <w:abstractNumId w:val="36"/>
  </w:num>
  <w:num w:numId="6">
    <w:abstractNumId w:val="13"/>
  </w:num>
  <w:num w:numId="7">
    <w:abstractNumId w:val="28"/>
  </w:num>
  <w:num w:numId="8">
    <w:abstractNumId w:val="41"/>
  </w:num>
  <w:num w:numId="9">
    <w:abstractNumId w:val="18"/>
  </w:num>
  <w:num w:numId="10">
    <w:abstractNumId w:val="9"/>
  </w:num>
  <w:num w:numId="11">
    <w:abstractNumId w:val="6"/>
  </w:num>
  <w:num w:numId="12">
    <w:abstractNumId w:val="43"/>
  </w:num>
  <w:num w:numId="13">
    <w:abstractNumId w:val="39"/>
  </w:num>
  <w:num w:numId="14">
    <w:abstractNumId w:val="8"/>
  </w:num>
  <w:num w:numId="15">
    <w:abstractNumId w:val="22"/>
  </w:num>
  <w:num w:numId="16">
    <w:abstractNumId w:val="4"/>
  </w:num>
  <w:num w:numId="17">
    <w:abstractNumId w:val="7"/>
  </w:num>
  <w:num w:numId="18">
    <w:abstractNumId w:val="1"/>
  </w:num>
  <w:num w:numId="19">
    <w:abstractNumId w:val="27"/>
  </w:num>
  <w:num w:numId="20">
    <w:abstractNumId w:val="19"/>
  </w:num>
  <w:num w:numId="21">
    <w:abstractNumId w:val="3"/>
  </w:num>
  <w:num w:numId="22">
    <w:abstractNumId w:val="20"/>
  </w:num>
  <w:num w:numId="23">
    <w:abstractNumId w:val="26"/>
  </w:num>
  <w:num w:numId="24">
    <w:abstractNumId w:val="23"/>
  </w:num>
  <w:num w:numId="25">
    <w:abstractNumId w:val="29"/>
  </w:num>
  <w:num w:numId="26">
    <w:abstractNumId w:val="46"/>
  </w:num>
  <w:num w:numId="27">
    <w:abstractNumId w:val="16"/>
  </w:num>
  <w:num w:numId="28">
    <w:abstractNumId w:val="2"/>
  </w:num>
  <w:num w:numId="29">
    <w:abstractNumId w:val="25"/>
  </w:num>
  <w:num w:numId="30">
    <w:abstractNumId w:val="31"/>
  </w:num>
  <w:num w:numId="31">
    <w:abstractNumId w:val="12"/>
  </w:num>
  <w:num w:numId="32">
    <w:abstractNumId w:val="34"/>
  </w:num>
  <w:num w:numId="33">
    <w:abstractNumId w:val="30"/>
  </w:num>
  <w:num w:numId="34">
    <w:abstractNumId w:val="14"/>
  </w:num>
  <w:num w:numId="35">
    <w:abstractNumId w:val="38"/>
  </w:num>
  <w:num w:numId="36">
    <w:abstractNumId w:val="24"/>
  </w:num>
  <w:num w:numId="37">
    <w:abstractNumId w:val="42"/>
  </w:num>
  <w:num w:numId="38">
    <w:abstractNumId w:val="35"/>
  </w:num>
  <w:num w:numId="39">
    <w:abstractNumId w:val="17"/>
  </w:num>
  <w:num w:numId="40">
    <w:abstractNumId w:val="11"/>
  </w:num>
  <w:num w:numId="41">
    <w:abstractNumId w:val="37"/>
  </w:num>
  <w:num w:numId="42">
    <w:abstractNumId w:val="10"/>
  </w:num>
  <w:num w:numId="43">
    <w:abstractNumId w:val="40"/>
  </w:num>
  <w:num w:numId="44">
    <w:abstractNumId w:val="32"/>
  </w:num>
  <w:num w:numId="45">
    <w:abstractNumId w:val="33"/>
  </w:num>
  <w:num w:numId="4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83"/>
    <w:rsid w:val="00011703"/>
    <w:rsid w:val="00011A7E"/>
    <w:rsid w:val="00030A34"/>
    <w:rsid w:val="00032112"/>
    <w:rsid w:val="000332B4"/>
    <w:rsid w:val="000373CB"/>
    <w:rsid w:val="00047B28"/>
    <w:rsid w:val="0005273F"/>
    <w:rsid w:val="00062737"/>
    <w:rsid w:val="000660D6"/>
    <w:rsid w:val="0007732C"/>
    <w:rsid w:val="00081018"/>
    <w:rsid w:val="00082152"/>
    <w:rsid w:val="000A4E35"/>
    <w:rsid w:val="000B0485"/>
    <w:rsid w:val="000B53C2"/>
    <w:rsid w:val="000B6576"/>
    <w:rsid w:val="000C5183"/>
    <w:rsid w:val="000E24A3"/>
    <w:rsid w:val="000E5C62"/>
    <w:rsid w:val="000E7AEC"/>
    <w:rsid w:val="000F12C2"/>
    <w:rsid w:val="00116FC9"/>
    <w:rsid w:val="00130B84"/>
    <w:rsid w:val="00134185"/>
    <w:rsid w:val="00142C12"/>
    <w:rsid w:val="00147330"/>
    <w:rsid w:val="00157C89"/>
    <w:rsid w:val="00162C4B"/>
    <w:rsid w:val="00162EF4"/>
    <w:rsid w:val="00164035"/>
    <w:rsid w:val="00164D61"/>
    <w:rsid w:val="00165B40"/>
    <w:rsid w:val="00170A31"/>
    <w:rsid w:val="001753C8"/>
    <w:rsid w:val="00176190"/>
    <w:rsid w:val="001900A3"/>
    <w:rsid w:val="00195088"/>
    <w:rsid w:val="001A16E4"/>
    <w:rsid w:val="001A1740"/>
    <w:rsid w:val="001B024D"/>
    <w:rsid w:val="001B13E2"/>
    <w:rsid w:val="001B2B4D"/>
    <w:rsid w:val="001B53CF"/>
    <w:rsid w:val="001C02AE"/>
    <w:rsid w:val="001C5526"/>
    <w:rsid w:val="001C56FA"/>
    <w:rsid w:val="001D7758"/>
    <w:rsid w:val="001E1DD6"/>
    <w:rsid w:val="001E6AE6"/>
    <w:rsid w:val="001E7250"/>
    <w:rsid w:val="001F1A38"/>
    <w:rsid w:val="00203222"/>
    <w:rsid w:val="002103D0"/>
    <w:rsid w:val="002126D3"/>
    <w:rsid w:val="0022481A"/>
    <w:rsid w:val="00226259"/>
    <w:rsid w:val="002269AD"/>
    <w:rsid w:val="00230F10"/>
    <w:rsid w:val="0024369C"/>
    <w:rsid w:val="00254978"/>
    <w:rsid w:val="00262875"/>
    <w:rsid w:val="00273DED"/>
    <w:rsid w:val="00274E54"/>
    <w:rsid w:val="00277C92"/>
    <w:rsid w:val="00280941"/>
    <w:rsid w:val="002836F8"/>
    <w:rsid w:val="0028394F"/>
    <w:rsid w:val="00287920"/>
    <w:rsid w:val="00297B7C"/>
    <w:rsid w:val="002A41BB"/>
    <w:rsid w:val="002A68AC"/>
    <w:rsid w:val="002B4C9C"/>
    <w:rsid w:val="002C2A7D"/>
    <w:rsid w:val="002C5166"/>
    <w:rsid w:val="002C6EEA"/>
    <w:rsid w:val="002D00F7"/>
    <w:rsid w:val="002D4E63"/>
    <w:rsid w:val="002D7856"/>
    <w:rsid w:val="003106AF"/>
    <w:rsid w:val="00315B84"/>
    <w:rsid w:val="003174BD"/>
    <w:rsid w:val="00317566"/>
    <w:rsid w:val="003219AC"/>
    <w:rsid w:val="0034778B"/>
    <w:rsid w:val="00351A9D"/>
    <w:rsid w:val="00357E96"/>
    <w:rsid w:val="003617ED"/>
    <w:rsid w:val="00367CE1"/>
    <w:rsid w:val="00383C4B"/>
    <w:rsid w:val="00384BF5"/>
    <w:rsid w:val="00391B66"/>
    <w:rsid w:val="00391D00"/>
    <w:rsid w:val="0039230B"/>
    <w:rsid w:val="003941C2"/>
    <w:rsid w:val="00394550"/>
    <w:rsid w:val="003B16F2"/>
    <w:rsid w:val="003C0DC3"/>
    <w:rsid w:val="003F2F15"/>
    <w:rsid w:val="003F6B22"/>
    <w:rsid w:val="004018D4"/>
    <w:rsid w:val="00404493"/>
    <w:rsid w:val="0040454F"/>
    <w:rsid w:val="00406890"/>
    <w:rsid w:val="004231D9"/>
    <w:rsid w:val="00424FDA"/>
    <w:rsid w:val="00433401"/>
    <w:rsid w:val="0043649F"/>
    <w:rsid w:val="0046457A"/>
    <w:rsid w:val="004711DC"/>
    <w:rsid w:val="00475882"/>
    <w:rsid w:val="004758BF"/>
    <w:rsid w:val="00483BDA"/>
    <w:rsid w:val="00483FF6"/>
    <w:rsid w:val="00496017"/>
    <w:rsid w:val="004A05EE"/>
    <w:rsid w:val="004A67F7"/>
    <w:rsid w:val="004B304F"/>
    <w:rsid w:val="004B6942"/>
    <w:rsid w:val="004C221C"/>
    <w:rsid w:val="004C43D0"/>
    <w:rsid w:val="004C627F"/>
    <w:rsid w:val="004C6876"/>
    <w:rsid w:val="004C6C36"/>
    <w:rsid w:val="004F5E9D"/>
    <w:rsid w:val="00501B17"/>
    <w:rsid w:val="00517760"/>
    <w:rsid w:val="00524672"/>
    <w:rsid w:val="005333DD"/>
    <w:rsid w:val="00533A1F"/>
    <w:rsid w:val="0054047E"/>
    <w:rsid w:val="00540D59"/>
    <w:rsid w:val="00540EF4"/>
    <w:rsid w:val="0054381E"/>
    <w:rsid w:val="00544698"/>
    <w:rsid w:val="00552B49"/>
    <w:rsid w:val="00561061"/>
    <w:rsid w:val="00571C97"/>
    <w:rsid w:val="005824A2"/>
    <w:rsid w:val="00592983"/>
    <w:rsid w:val="00595DE0"/>
    <w:rsid w:val="005A6C2F"/>
    <w:rsid w:val="005B1199"/>
    <w:rsid w:val="005B274A"/>
    <w:rsid w:val="005B4A6B"/>
    <w:rsid w:val="005B5D98"/>
    <w:rsid w:val="005C2B0E"/>
    <w:rsid w:val="005C55AC"/>
    <w:rsid w:val="005D0457"/>
    <w:rsid w:val="005E623A"/>
    <w:rsid w:val="005F47A0"/>
    <w:rsid w:val="005F6150"/>
    <w:rsid w:val="005F6482"/>
    <w:rsid w:val="00600231"/>
    <w:rsid w:val="00602C45"/>
    <w:rsid w:val="0060659B"/>
    <w:rsid w:val="00613F2B"/>
    <w:rsid w:val="00614506"/>
    <w:rsid w:val="006213EF"/>
    <w:rsid w:val="00624787"/>
    <w:rsid w:val="00626EBB"/>
    <w:rsid w:val="006342D3"/>
    <w:rsid w:val="00637AEB"/>
    <w:rsid w:val="00656410"/>
    <w:rsid w:val="006657BF"/>
    <w:rsid w:val="00672EFF"/>
    <w:rsid w:val="00673355"/>
    <w:rsid w:val="0068043D"/>
    <w:rsid w:val="00682C32"/>
    <w:rsid w:val="00686896"/>
    <w:rsid w:val="0069526B"/>
    <w:rsid w:val="006A6768"/>
    <w:rsid w:val="006B6849"/>
    <w:rsid w:val="006B7F5C"/>
    <w:rsid w:val="006C2EF9"/>
    <w:rsid w:val="006D006A"/>
    <w:rsid w:val="006D1080"/>
    <w:rsid w:val="006E51F6"/>
    <w:rsid w:val="006F00A7"/>
    <w:rsid w:val="006F08B1"/>
    <w:rsid w:val="006F1964"/>
    <w:rsid w:val="0070471D"/>
    <w:rsid w:val="00710AAA"/>
    <w:rsid w:val="00715585"/>
    <w:rsid w:val="00716AA9"/>
    <w:rsid w:val="00717DD3"/>
    <w:rsid w:val="0072046F"/>
    <w:rsid w:val="00720A60"/>
    <w:rsid w:val="00722D74"/>
    <w:rsid w:val="00735037"/>
    <w:rsid w:val="00740B6A"/>
    <w:rsid w:val="00750AE1"/>
    <w:rsid w:val="007514C0"/>
    <w:rsid w:val="00755959"/>
    <w:rsid w:val="00767F8D"/>
    <w:rsid w:val="00776A39"/>
    <w:rsid w:val="00783724"/>
    <w:rsid w:val="007A44B1"/>
    <w:rsid w:val="007A475E"/>
    <w:rsid w:val="007B58B7"/>
    <w:rsid w:val="007C3AA0"/>
    <w:rsid w:val="007D30A1"/>
    <w:rsid w:val="007F0968"/>
    <w:rsid w:val="007F616F"/>
    <w:rsid w:val="008012B0"/>
    <w:rsid w:val="00813155"/>
    <w:rsid w:val="00824D0A"/>
    <w:rsid w:val="00825520"/>
    <w:rsid w:val="00830640"/>
    <w:rsid w:val="00832957"/>
    <w:rsid w:val="00832BD5"/>
    <w:rsid w:val="00844657"/>
    <w:rsid w:val="0084654E"/>
    <w:rsid w:val="00847AB9"/>
    <w:rsid w:val="008508C4"/>
    <w:rsid w:val="00851929"/>
    <w:rsid w:val="0087163F"/>
    <w:rsid w:val="008742D1"/>
    <w:rsid w:val="00876CC0"/>
    <w:rsid w:val="0087759E"/>
    <w:rsid w:val="00880E04"/>
    <w:rsid w:val="00883CC0"/>
    <w:rsid w:val="008905B1"/>
    <w:rsid w:val="00890865"/>
    <w:rsid w:val="00891A90"/>
    <w:rsid w:val="00891CC0"/>
    <w:rsid w:val="008938EE"/>
    <w:rsid w:val="008A468E"/>
    <w:rsid w:val="008A593D"/>
    <w:rsid w:val="008A7839"/>
    <w:rsid w:val="008B0F54"/>
    <w:rsid w:val="008B42EC"/>
    <w:rsid w:val="008C3BF4"/>
    <w:rsid w:val="008C5CF6"/>
    <w:rsid w:val="008C7F95"/>
    <w:rsid w:val="008D0BAD"/>
    <w:rsid w:val="008D3EFC"/>
    <w:rsid w:val="008E2599"/>
    <w:rsid w:val="008E4BEB"/>
    <w:rsid w:val="008F7E7E"/>
    <w:rsid w:val="0092020A"/>
    <w:rsid w:val="0092101A"/>
    <w:rsid w:val="00921C6B"/>
    <w:rsid w:val="00922500"/>
    <w:rsid w:val="00931018"/>
    <w:rsid w:val="00941BCF"/>
    <w:rsid w:val="009461BE"/>
    <w:rsid w:val="009534E3"/>
    <w:rsid w:val="0095403B"/>
    <w:rsid w:val="009559C3"/>
    <w:rsid w:val="009618DA"/>
    <w:rsid w:val="009679AB"/>
    <w:rsid w:val="00967A98"/>
    <w:rsid w:val="009917AB"/>
    <w:rsid w:val="009A3A68"/>
    <w:rsid w:val="009C2BF2"/>
    <w:rsid w:val="009D5E83"/>
    <w:rsid w:val="009E7D8C"/>
    <w:rsid w:val="009F084D"/>
    <w:rsid w:val="009F6758"/>
    <w:rsid w:val="00A0150C"/>
    <w:rsid w:val="00A138B1"/>
    <w:rsid w:val="00A14EC4"/>
    <w:rsid w:val="00A2133C"/>
    <w:rsid w:val="00A2173D"/>
    <w:rsid w:val="00A23C5A"/>
    <w:rsid w:val="00A30033"/>
    <w:rsid w:val="00A43753"/>
    <w:rsid w:val="00A46DF3"/>
    <w:rsid w:val="00A5286D"/>
    <w:rsid w:val="00A53396"/>
    <w:rsid w:val="00A73402"/>
    <w:rsid w:val="00A760DA"/>
    <w:rsid w:val="00A933CE"/>
    <w:rsid w:val="00A96662"/>
    <w:rsid w:val="00AA41F4"/>
    <w:rsid w:val="00AA5433"/>
    <w:rsid w:val="00AB489B"/>
    <w:rsid w:val="00AB5EA8"/>
    <w:rsid w:val="00AB758A"/>
    <w:rsid w:val="00AC2719"/>
    <w:rsid w:val="00AC4FEB"/>
    <w:rsid w:val="00AE27A9"/>
    <w:rsid w:val="00AF08A0"/>
    <w:rsid w:val="00B01B77"/>
    <w:rsid w:val="00B06100"/>
    <w:rsid w:val="00B13297"/>
    <w:rsid w:val="00B167A2"/>
    <w:rsid w:val="00B1692B"/>
    <w:rsid w:val="00B17318"/>
    <w:rsid w:val="00B268E5"/>
    <w:rsid w:val="00B27B67"/>
    <w:rsid w:val="00B40527"/>
    <w:rsid w:val="00B40A2E"/>
    <w:rsid w:val="00B42C0C"/>
    <w:rsid w:val="00B44F9C"/>
    <w:rsid w:val="00B4552F"/>
    <w:rsid w:val="00B535E7"/>
    <w:rsid w:val="00B6234C"/>
    <w:rsid w:val="00B67CB7"/>
    <w:rsid w:val="00B7305F"/>
    <w:rsid w:val="00B73687"/>
    <w:rsid w:val="00B745E3"/>
    <w:rsid w:val="00B8213B"/>
    <w:rsid w:val="00B85362"/>
    <w:rsid w:val="00B85B6C"/>
    <w:rsid w:val="00B91914"/>
    <w:rsid w:val="00BA08FD"/>
    <w:rsid w:val="00BC08E0"/>
    <w:rsid w:val="00BC13FC"/>
    <w:rsid w:val="00BC21D3"/>
    <w:rsid w:val="00BC6A5F"/>
    <w:rsid w:val="00BD5CA9"/>
    <w:rsid w:val="00BE0A38"/>
    <w:rsid w:val="00BE37C9"/>
    <w:rsid w:val="00BE3FF2"/>
    <w:rsid w:val="00BE7769"/>
    <w:rsid w:val="00BF5EC3"/>
    <w:rsid w:val="00C009DB"/>
    <w:rsid w:val="00C11FB7"/>
    <w:rsid w:val="00C16F0B"/>
    <w:rsid w:val="00C22B84"/>
    <w:rsid w:val="00C30C39"/>
    <w:rsid w:val="00C3132C"/>
    <w:rsid w:val="00C330B2"/>
    <w:rsid w:val="00C4042A"/>
    <w:rsid w:val="00C4260D"/>
    <w:rsid w:val="00C433B5"/>
    <w:rsid w:val="00C45A54"/>
    <w:rsid w:val="00C45EA4"/>
    <w:rsid w:val="00C50BBC"/>
    <w:rsid w:val="00C52D74"/>
    <w:rsid w:val="00C66488"/>
    <w:rsid w:val="00C75E33"/>
    <w:rsid w:val="00C8254E"/>
    <w:rsid w:val="00C85D3A"/>
    <w:rsid w:val="00C860E2"/>
    <w:rsid w:val="00C86EC6"/>
    <w:rsid w:val="00C87FEF"/>
    <w:rsid w:val="00C944B0"/>
    <w:rsid w:val="00C94B83"/>
    <w:rsid w:val="00CA50BF"/>
    <w:rsid w:val="00CB2F89"/>
    <w:rsid w:val="00CC133F"/>
    <w:rsid w:val="00CC5449"/>
    <w:rsid w:val="00CD14D9"/>
    <w:rsid w:val="00CD4700"/>
    <w:rsid w:val="00CE5C1D"/>
    <w:rsid w:val="00CF52C9"/>
    <w:rsid w:val="00D0340C"/>
    <w:rsid w:val="00D13FD8"/>
    <w:rsid w:val="00D25F1F"/>
    <w:rsid w:val="00D32915"/>
    <w:rsid w:val="00D47F22"/>
    <w:rsid w:val="00D5231A"/>
    <w:rsid w:val="00D56220"/>
    <w:rsid w:val="00D605DB"/>
    <w:rsid w:val="00D606CA"/>
    <w:rsid w:val="00D663D6"/>
    <w:rsid w:val="00D71449"/>
    <w:rsid w:val="00D81B5C"/>
    <w:rsid w:val="00D94A13"/>
    <w:rsid w:val="00D96A2F"/>
    <w:rsid w:val="00DA1114"/>
    <w:rsid w:val="00DB1FD4"/>
    <w:rsid w:val="00DB2F26"/>
    <w:rsid w:val="00DB6C65"/>
    <w:rsid w:val="00DC51C1"/>
    <w:rsid w:val="00DE01E7"/>
    <w:rsid w:val="00DF7B1C"/>
    <w:rsid w:val="00E028E2"/>
    <w:rsid w:val="00E03A85"/>
    <w:rsid w:val="00E06835"/>
    <w:rsid w:val="00E07806"/>
    <w:rsid w:val="00E17642"/>
    <w:rsid w:val="00E32AA8"/>
    <w:rsid w:val="00E42142"/>
    <w:rsid w:val="00E477BA"/>
    <w:rsid w:val="00E56D55"/>
    <w:rsid w:val="00E630A5"/>
    <w:rsid w:val="00E67F3E"/>
    <w:rsid w:val="00E72BD1"/>
    <w:rsid w:val="00E74C3D"/>
    <w:rsid w:val="00E90972"/>
    <w:rsid w:val="00E93213"/>
    <w:rsid w:val="00E97F3F"/>
    <w:rsid w:val="00EA161D"/>
    <w:rsid w:val="00EA17EB"/>
    <w:rsid w:val="00EB3F0B"/>
    <w:rsid w:val="00EC03D1"/>
    <w:rsid w:val="00ED0621"/>
    <w:rsid w:val="00ED107D"/>
    <w:rsid w:val="00ED5E17"/>
    <w:rsid w:val="00ED7C8E"/>
    <w:rsid w:val="00EE5801"/>
    <w:rsid w:val="00EF38ED"/>
    <w:rsid w:val="00F1383C"/>
    <w:rsid w:val="00F17011"/>
    <w:rsid w:val="00F2050A"/>
    <w:rsid w:val="00F27601"/>
    <w:rsid w:val="00F31A50"/>
    <w:rsid w:val="00F357CE"/>
    <w:rsid w:val="00F35E78"/>
    <w:rsid w:val="00F45B3E"/>
    <w:rsid w:val="00F507BF"/>
    <w:rsid w:val="00F52872"/>
    <w:rsid w:val="00F60308"/>
    <w:rsid w:val="00F63AA2"/>
    <w:rsid w:val="00F65160"/>
    <w:rsid w:val="00F6564D"/>
    <w:rsid w:val="00F67D47"/>
    <w:rsid w:val="00F76C95"/>
    <w:rsid w:val="00F9053A"/>
    <w:rsid w:val="00F90EAA"/>
    <w:rsid w:val="00F91648"/>
    <w:rsid w:val="00F93967"/>
    <w:rsid w:val="00FA29EF"/>
    <w:rsid w:val="00FC111B"/>
    <w:rsid w:val="00FC5039"/>
    <w:rsid w:val="00FC71DC"/>
    <w:rsid w:val="00FD2C98"/>
    <w:rsid w:val="00FD564E"/>
    <w:rsid w:val="00FE0E8B"/>
    <w:rsid w:val="00FE6D3D"/>
    <w:rsid w:val="00FE7DCD"/>
    <w:rsid w:val="00FF2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C8CB"/>
  <w15:docId w15:val="{052361FA-9D1A-416C-A8DA-04FF9367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0A60"/>
    <w:pPr>
      <w:spacing w:before="100" w:beforeAutospacing="1" w:after="100" w:afterAutospacing="1" w:line="240" w:lineRule="auto"/>
    </w:pPr>
    <w:rPr>
      <w:rFonts w:ascii="Times New Roman" w:hAnsi="Times New Roman" w:cs="Times New Roman"/>
      <w:sz w:val="24"/>
      <w:szCs w:val="24"/>
      <w:lang w:eastAsia="lv-LV"/>
    </w:rPr>
  </w:style>
  <w:style w:type="paragraph" w:styleId="Virsraksts1">
    <w:name w:val="heading 1"/>
    <w:basedOn w:val="Parasts"/>
    <w:next w:val="Parasts"/>
    <w:link w:val="Virsraksts1Rakstz"/>
    <w:autoRedefine/>
    <w:uiPriority w:val="99"/>
    <w:qFormat/>
    <w:rsid w:val="00A96662"/>
    <w:pPr>
      <w:keepNext/>
      <w:spacing w:before="240" w:beforeAutospacing="0" w:after="60" w:afterAutospacing="0"/>
      <w:outlineLvl w:val="0"/>
    </w:pPr>
    <w:rPr>
      <w:rFonts w:asciiTheme="minorHAnsi" w:eastAsia="Times New Roman" w:hAnsiTheme="minorHAnsi"/>
      <w:b/>
      <w:kern w:val="3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30B84"/>
    <w:rPr>
      <w:color w:val="0000FF" w:themeColor="hyperlink"/>
      <w:u w:val="single"/>
    </w:rPr>
  </w:style>
  <w:style w:type="character" w:customStyle="1" w:styleId="Heading1Char">
    <w:name w:val="Heading 1 Char"/>
    <w:basedOn w:val="Noklusjumarindkopasfonts"/>
    <w:uiPriority w:val="9"/>
    <w:rsid w:val="00A96662"/>
    <w:rPr>
      <w:rFonts w:asciiTheme="majorHAnsi" w:eastAsiaTheme="majorEastAsia" w:hAnsiTheme="majorHAnsi" w:cstheme="majorBidi"/>
      <w:b/>
      <w:bCs/>
      <w:color w:val="365F91" w:themeColor="accent1" w:themeShade="BF"/>
      <w:sz w:val="28"/>
      <w:szCs w:val="28"/>
      <w:lang w:eastAsia="lv-LV"/>
    </w:rPr>
  </w:style>
  <w:style w:type="table" w:styleId="Reatabula">
    <w:name w:val="Table Grid"/>
    <w:basedOn w:val="Parastatabula"/>
    <w:uiPriority w:val="59"/>
    <w:rsid w:val="00A9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96662"/>
    <w:pPr>
      <w:spacing w:before="0" w:beforeAutospacing="0" w:after="200" w:afterAutospacing="0" w:line="276" w:lineRule="auto"/>
      <w:ind w:left="720"/>
      <w:contextualSpacing/>
    </w:pPr>
    <w:rPr>
      <w:rFonts w:asciiTheme="minorHAnsi" w:hAnsiTheme="minorHAnsi" w:cstheme="minorBidi"/>
      <w:sz w:val="22"/>
      <w:szCs w:val="22"/>
      <w:lang w:eastAsia="en-US"/>
    </w:rPr>
  </w:style>
  <w:style w:type="paragraph" w:styleId="Balonteksts">
    <w:name w:val="Balloon Text"/>
    <w:basedOn w:val="Parasts"/>
    <w:link w:val="BalontekstsRakstz"/>
    <w:uiPriority w:val="99"/>
    <w:semiHidden/>
    <w:unhideWhenUsed/>
    <w:rsid w:val="00A96662"/>
    <w:pPr>
      <w:spacing w:before="0" w:beforeAutospacing="0" w:after="0" w:afterAutospacing="0"/>
    </w:pPr>
    <w:rPr>
      <w:rFonts w:ascii="Tahoma" w:hAnsi="Tahoma" w:cs="Tahoma"/>
      <w:sz w:val="16"/>
      <w:szCs w:val="16"/>
      <w:lang w:eastAsia="en-US"/>
    </w:rPr>
  </w:style>
  <w:style w:type="character" w:customStyle="1" w:styleId="BalontekstsRakstz">
    <w:name w:val="Balonteksts Rakstz."/>
    <w:basedOn w:val="Noklusjumarindkopasfonts"/>
    <w:link w:val="Balonteksts"/>
    <w:uiPriority w:val="99"/>
    <w:semiHidden/>
    <w:rsid w:val="00A96662"/>
    <w:rPr>
      <w:rFonts w:ascii="Tahoma" w:hAnsi="Tahoma" w:cs="Tahoma"/>
      <w:sz w:val="16"/>
      <w:szCs w:val="16"/>
    </w:rPr>
  </w:style>
  <w:style w:type="character" w:styleId="Komentraatsauce">
    <w:name w:val="annotation reference"/>
    <w:basedOn w:val="Noklusjumarindkopasfonts"/>
    <w:uiPriority w:val="99"/>
    <w:semiHidden/>
    <w:unhideWhenUsed/>
    <w:rsid w:val="00A96662"/>
    <w:rPr>
      <w:sz w:val="16"/>
      <w:szCs w:val="16"/>
    </w:rPr>
  </w:style>
  <w:style w:type="paragraph" w:styleId="Komentrateksts">
    <w:name w:val="annotation text"/>
    <w:basedOn w:val="Parasts"/>
    <w:link w:val="KomentratekstsRakstz"/>
    <w:uiPriority w:val="99"/>
    <w:semiHidden/>
    <w:unhideWhenUsed/>
    <w:rsid w:val="00A96662"/>
    <w:pPr>
      <w:spacing w:before="0" w:beforeAutospacing="0" w:after="200" w:afterAutospacing="0"/>
    </w:pPr>
    <w:rPr>
      <w:rFonts w:ascii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A96662"/>
    <w:rPr>
      <w:sz w:val="20"/>
      <w:szCs w:val="20"/>
    </w:rPr>
  </w:style>
  <w:style w:type="paragraph" w:styleId="Komentratma">
    <w:name w:val="annotation subject"/>
    <w:basedOn w:val="Komentrateksts"/>
    <w:next w:val="Komentrateksts"/>
    <w:link w:val="KomentratmaRakstz"/>
    <w:uiPriority w:val="99"/>
    <w:semiHidden/>
    <w:unhideWhenUsed/>
    <w:rsid w:val="00A96662"/>
    <w:rPr>
      <w:b/>
      <w:bCs/>
    </w:rPr>
  </w:style>
  <w:style w:type="character" w:customStyle="1" w:styleId="KomentratmaRakstz">
    <w:name w:val="Komentāra tēma Rakstz."/>
    <w:basedOn w:val="KomentratekstsRakstz"/>
    <w:link w:val="Komentratma"/>
    <w:uiPriority w:val="99"/>
    <w:semiHidden/>
    <w:rsid w:val="00A96662"/>
    <w:rPr>
      <w:b/>
      <w:bCs/>
      <w:sz w:val="20"/>
      <w:szCs w:val="20"/>
    </w:rPr>
  </w:style>
  <w:style w:type="paragraph" w:customStyle="1" w:styleId="WW-Default">
    <w:name w:val="WW-Default"/>
    <w:rsid w:val="00A96662"/>
    <w:pPr>
      <w:suppressAutoHyphens/>
      <w:autoSpaceDE w:val="0"/>
      <w:spacing w:after="0" w:line="240" w:lineRule="auto"/>
    </w:pPr>
    <w:rPr>
      <w:rFonts w:ascii="Calibri" w:eastAsia="Calibri" w:hAnsi="Calibri" w:cs="Calibri"/>
      <w:color w:val="000000"/>
      <w:sz w:val="24"/>
      <w:szCs w:val="24"/>
      <w:lang w:eastAsia="ar-SA"/>
    </w:rPr>
  </w:style>
  <w:style w:type="table" w:customStyle="1" w:styleId="TableGrid1">
    <w:name w:val="Table Grid1"/>
    <w:basedOn w:val="Parastatabula"/>
    <w:next w:val="Reatabula"/>
    <w:uiPriority w:val="59"/>
    <w:rsid w:val="00A9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A9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A9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Parastatabula"/>
    <w:next w:val="Reatabula"/>
    <w:uiPriority w:val="59"/>
    <w:rsid w:val="00A9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A96662"/>
  </w:style>
  <w:style w:type="character" w:styleId="Izclums">
    <w:name w:val="Emphasis"/>
    <w:basedOn w:val="Noklusjumarindkopasfonts"/>
    <w:uiPriority w:val="20"/>
    <w:qFormat/>
    <w:rsid w:val="00A96662"/>
    <w:rPr>
      <w:i/>
      <w:iCs/>
    </w:rPr>
  </w:style>
  <w:style w:type="paragraph" w:styleId="Galvene">
    <w:name w:val="header"/>
    <w:basedOn w:val="Parasts"/>
    <w:link w:val="GalveneRakstz"/>
    <w:uiPriority w:val="99"/>
    <w:unhideWhenUsed/>
    <w:rsid w:val="00A96662"/>
    <w:pPr>
      <w:tabs>
        <w:tab w:val="center" w:pos="4153"/>
        <w:tab w:val="right" w:pos="8306"/>
      </w:tabs>
      <w:spacing w:before="0" w:beforeAutospacing="0" w:after="0" w:afterAutospacing="0"/>
    </w:pPr>
    <w:rPr>
      <w:rFonts w:ascii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A96662"/>
  </w:style>
  <w:style w:type="paragraph" w:styleId="Kjene">
    <w:name w:val="footer"/>
    <w:basedOn w:val="Parasts"/>
    <w:link w:val="KjeneRakstz"/>
    <w:uiPriority w:val="99"/>
    <w:unhideWhenUsed/>
    <w:rsid w:val="00A96662"/>
    <w:pPr>
      <w:tabs>
        <w:tab w:val="center" w:pos="4153"/>
        <w:tab w:val="right" w:pos="8306"/>
      </w:tabs>
      <w:spacing w:before="0" w:beforeAutospacing="0" w:after="0" w:afterAutospacing="0"/>
    </w:pPr>
    <w:rPr>
      <w:rFonts w:asciiTheme="minorHAnsi" w:hAnsiTheme="minorHAnsi" w:cstheme="minorBidi"/>
      <w:sz w:val="22"/>
      <w:szCs w:val="22"/>
      <w:lang w:eastAsia="en-US"/>
    </w:rPr>
  </w:style>
  <w:style w:type="character" w:customStyle="1" w:styleId="KjeneRakstz">
    <w:name w:val="Kājene Rakstz."/>
    <w:basedOn w:val="Noklusjumarindkopasfonts"/>
    <w:link w:val="Kjene"/>
    <w:uiPriority w:val="99"/>
    <w:rsid w:val="00A96662"/>
  </w:style>
  <w:style w:type="character" w:customStyle="1" w:styleId="Virsraksts1Rakstz">
    <w:name w:val="Virsraksts 1 Rakstz."/>
    <w:link w:val="Virsraksts1"/>
    <w:uiPriority w:val="99"/>
    <w:locked/>
    <w:rsid w:val="00A96662"/>
    <w:rPr>
      <w:rFonts w:eastAsia="Times New Roman" w:cs="Times New Roman"/>
      <w:b/>
      <w:kern w:val="32"/>
    </w:rPr>
  </w:style>
  <w:style w:type="paragraph" w:customStyle="1" w:styleId="Default">
    <w:name w:val="Default"/>
    <w:rsid w:val="00825520"/>
    <w:pPr>
      <w:autoSpaceDE w:val="0"/>
      <w:autoSpaceDN w:val="0"/>
      <w:adjustRightInd w:val="0"/>
      <w:spacing w:after="0" w:line="240" w:lineRule="auto"/>
    </w:pPr>
    <w:rPr>
      <w:rFonts w:ascii="Calibri" w:hAnsi="Calibri" w:cs="Calibri"/>
      <w:color w:val="000000"/>
      <w:sz w:val="24"/>
      <w:szCs w:val="24"/>
    </w:rPr>
  </w:style>
  <w:style w:type="paragraph" w:styleId="Bezatstarpm">
    <w:name w:val="No Spacing"/>
    <w:uiPriority w:val="1"/>
    <w:qFormat/>
    <w:rsid w:val="00BC6A5F"/>
    <w:pPr>
      <w:spacing w:beforeAutospacing="1" w:after="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0115">
      <w:bodyDiv w:val="1"/>
      <w:marLeft w:val="0"/>
      <w:marRight w:val="0"/>
      <w:marTop w:val="0"/>
      <w:marBottom w:val="0"/>
      <w:divBdr>
        <w:top w:val="none" w:sz="0" w:space="0" w:color="auto"/>
        <w:left w:val="none" w:sz="0" w:space="0" w:color="auto"/>
        <w:bottom w:val="none" w:sz="0" w:space="0" w:color="auto"/>
        <w:right w:val="none" w:sz="0" w:space="0" w:color="auto"/>
      </w:divBdr>
    </w:div>
    <w:div w:id="178589444">
      <w:bodyDiv w:val="1"/>
      <w:marLeft w:val="0"/>
      <w:marRight w:val="0"/>
      <w:marTop w:val="0"/>
      <w:marBottom w:val="0"/>
      <w:divBdr>
        <w:top w:val="none" w:sz="0" w:space="0" w:color="auto"/>
        <w:left w:val="none" w:sz="0" w:space="0" w:color="auto"/>
        <w:bottom w:val="none" w:sz="0" w:space="0" w:color="auto"/>
        <w:right w:val="none" w:sz="0" w:space="0" w:color="auto"/>
      </w:divBdr>
    </w:div>
    <w:div w:id="460343964">
      <w:bodyDiv w:val="1"/>
      <w:marLeft w:val="0"/>
      <w:marRight w:val="0"/>
      <w:marTop w:val="0"/>
      <w:marBottom w:val="0"/>
      <w:divBdr>
        <w:top w:val="none" w:sz="0" w:space="0" w:color="auto"/>
        <w:left w:val="none" w:sz="0" w:space="0" w:color="auto"/>
        <w:bottom w:val="none" w:sz="0" w:space="0" w:color="auto"/>
        <w:right w:val="none" w:sz="0" w:space="0" w:color="auto"/>
      </w:divBdr>
    </w:div>
    <w:div w:id="521551103">
      <w:bodyDiv w:val="1"/>
      <w:marLeft w:val="0"/>
      <w:marRight w:val="0"/>
      <w:marTop w:val="0"/>
      <w:marBottom w:val="0"/>
      <w:divBdr>
        <w:top w:val="none" w:sz="0" w:space="0" w:color="auto"/>
        <w:left w:val="none" w:sz="0" w:space="0" w:color="auto"/>
        <w:bottom w:val="none" w:sz="0" w:space="0" w:color="auto"/>
        <w:right w:val="none" w:sz="0" w:space="0" w:color="auto"/>
      </w:divBdr>
      <w:divsChild>
        <w:div w:id="55517971">
          <w:marLeft w:val="0"/>
          <w:marRight w:val="0"/>
          <w:marTop w:val="480"/>
          <w:marBottom w:val="240"/>
          <w:divBdr>
            <w:top w:val="none" w:sz="0" w:space="0" w:color="auto"/>
            <w:left w:val="none" w:sz="0" w:space="0" w:color="auto"/>
            <w:bottom w:val="none" w:sz="0" w:space="0" w:color="auto"/>
            <w:right w:val="none" w:sz="0" w:space="0" w:color="auto"/>
          </w:divBdr>
        </w:div>
        <w:div w:id="643319690">
          <w:marLeft w:val="0"/>
          <w:marRight w:val="0"/>
          <w:marTop w:val="0"/>
          <w:marBottom w:val="567"/>
          <w:divBdr>
            <w:top w:val="none" w:sz="0" w:space="0" w:color="auto"/>
            <w:left w:val="none" w:sz="0" w:space="0" w:color="auto"/>
            <w:bottom w:val="none" w:sz="0" w:space="0" w:color="auto"/>
            <w:right w:val="none" w:sz="0" w:space="0" w:color="auto"/>
          </w:divBdr>
        </w:div>
      </w:divsChild>
    </w:div>
    <w:div w:id="832337422">
      <w:bodyDiv w:val="1"/>
      <w:marLeft w:val="0"/>
      <w:marRight w:val="0"/>
      <w:marTop w:val="0"/>
      <w:marBottom w:val="0"/>
      <w:divBdr>
        <w:top w:val="none" w:sz="0" w:space="0" w:color="auto"/>
        <w:left w:val="none" w:sz="0" w:space="0" w:color="auto"/>
        <w:bottom w:val="none" w:sz="0" w:space="0" w:color="auto"/>
        <w:right w:val="none" w:sz="0" w:space="0" w:color="auto"/>
      </w:divBdr>
    </w:div>
    <w:div w:id="874346300">
      <w:bodyDiv w:val="1"/>
      <w:marLeft w:val="0"/>
      <w:marRight w:val="0"/>
      <w:marTop w:val="0"/>
      <w:marBottom w:val="0"/>
      <w:divBdr>
        <w:top w:val="none" w:sz="0" w:space="0" w:color="auto"/>
        <w:left w:val="none" w:sz="0" w:space="0" w:color="auto"/>
        <w:bottom w:val="none" w:sz="0" w:space="0" w:color="auto"/>
        <w:right w:val="none" w:sz="0" w:space="0" w:color="auto"/>
      </w:divBdr>
    </w:div>
    <w:div w:id="957881639">
      <w:bodyDiv w:val="1"/>
      <w:marLeft w:val="0"/>
      <w:marRight w:val="0"/>
      <w:marTop w:val="0"/>
      <w:marBottom w:val="0"/>
      <w:divBdr>
        <w:top w:val="none" w:sz="0" w:space="0" w:color="auto"/>
        <w:left w:val="none" w:sz="0" w:space="0" w:color="auto"/>
        <w:bottom w:val="none" w:sz="0" w:space="0" w:color="auto"/>
        <w:right w:val="none" w:sz="0" w:space="0" w:color="auto"/>
      </w:divBdr>
    </w:div>
    <w:div w:id="964434297">
      <w:bodyDiv w:val="1"/>
      <w:marLeft w:val="0"/>
      <w:marRight w:val="0"/>
      <w:marTop w:val="0"/>
      <w:marBottom w:val="0"/>
      <w:divBdr>
        <w:top w:val="none" w:sz="0" w:space="0" w:color="auto"/>
        <w:left w:val="none" w:sz="0" w:space="0" w:color="auto"/>
        <w:bottom w:val="none" w:sz="0" w:space="0" w:color="auto"/>
        <w:right w:val="none" w:sz="0" w:space="0" w:color="auto"/>
      </w:divBdr>
    </w:div>
    <w:div w:id="1234118426">
      <w:bodyDiv w:val="1"/>
      <w:marLeft w:val="0"/>
      <w:marRight w:val="0"/>
      <w:marTop w:val="0"/>
      <w:marBottom w:val="0"/>
      <w:divBdr>
        <w:top w:val="none" w:sz="0" w:space="0" w:color="auto"/>
        <w:left w:val="none" w:sz="0" w:space="0" w:color="auto"/>
        <w:bottom w:val="none" w:sz="0" w:space="0" w:color="auto"/>
        <w:right w:val="none" w:sz="0" w:space="0" w:color="auto"/>
      </w:divBdr>
    </w:div>
    <w:div w:id="1350911447">
      <w:bodyDiv w:val="1"/>
      <w:marLeft w:val="0"/>
      <w:marRight w:val="0"/>
      <w:marTop w:val="0"/>
      <w:marBottom w:val="0"/>
      <w:divBdr>
        <w:top w:val="none" w:sz="0" w:space="0" w:color="auto"/>
        <w:left w:val="none" w:sz="0" w:space="0" w:color="auto"/>
        <w:bottom w:val="none" w:sz="0" w:space="0" w:color="auto"/>
        <w:right w:val="none" w:sz="0" w:space="0" w:color="auto"/>
      </w:divBdr>
    </w:div>
    <w:div w:id="1433478161">
      <w:bodyDiv w:val="1"/>
      <w:marLeft w:val="0"/>
      <w:marRight w:val="0"/>
      <w:marTop w:val="0"/>
      <w:marBottom w:val="0"/>
      <w:divBdr>
        <w:top w:val="none" w:sz="0" w:space="0" w:color="auto"/>
        <w:left w:val="none" w:sz="0" w:space="0" w:color="auto"/>
        <w:bottom w:val="none" w:sz="0" w:space="0" w:color="auto"/>
        <w:right w:val="none" w:sz="0" w:space="0" w:color="auto"/>
      </w:divBdr>
    </w:div>
    <w:div w:id="1468284526">
      <w:bodyDiv w:val="1"/>
      <w:marLeft w:val="0"/>
      <w:marRight w:val="0"/>
      <w:marTop w:val="0"/>
      <w:marBottom w:val="0"/>
      <w:divBdr>
        <w:top w:val="none" w:sz="0" w:space="0" w:color="auto"/>
        <w:left w:val="none" w:sz="0" w:space="0" w:color="auto"/>
        <w:bottom w:val="none" w:sz="0" w:space="0" w:color="auto"/>
        <w:right w:val="none" w:sz="0" w:space="0" w:color="auto"/>
      </w:divBdr>
    </w:div>
    <w:div w:id="168076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era.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macibas@leter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7396</Words>
  <Characters>4216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Inese Cvetkova</cp:lastModifiedBy>
  <cp:revision>4</cp:revision>
  <cp:lastPrinted>2017-03-14T13:41:00Z</cp:lastPrinted>
  <dcterms:created xsi:type="dcterms:W3CDTF">2021-02-09T15:06:00Z</dcterms:created>
  <dcterms:modified xsi:type="dcterms:W3CDTF">2021-02-09T15:10:00Z</dcterms:modified>
</cp:coreProperties>
</file>